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28" w:type="dxa"/>
        <w:tblLayout w:type="fixed"/>
        <w:tblLook w:val="01E0"/>
      </w:tblPr>
      <w:tblGrid>
        <w:gridCol w:w="2876"/>
        <w:gridCol w:w="6052"/>
        <w:gridCol w:w="1800"/>
      </w:tblGrid>
      <w:tr w:rsidR="00D860FD" w:rsidRPr="00C40031" w:rsidTr="008C44CA">
        <w:tc>
          <w:tcPr>
            <w:tcW w:w="2876" w:type="dxa"/>
          </w:tcPr>
          <w:p w:rsidR="00D860FD" w:rsidRPr="008C44CA" w:rsidRDefault="00D860FD" w:rsidP="00324866">
            <w:pPr>
              <w:rPr>
                <w:rFonts w:ascii="Tahoma" w:hAnsi="Tahoma" w:cs="Tahoma"/>
                <w:b/>
                <w:color w:val="3366FF"/>
                <w:sz w:val="40"/>
                <w:szCs w:val="40"/>
              </w:rPr>
            </w:pPr>
            <w:r w:rsidRPr="008C44CA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ДЕНЬ</w:t>
            </w:r>
          </w:p>
          <w:p w:rsidR="00D860FD" w:rsidRPr="008C44CA" w:rsidRDefault="00D860FD" w:rsidP="00324866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8C44CA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В ИСТОРИИ</w:t>
            </w:r>
          </w:p>
        </w:tc>
        <w:tc>
          <w:tcPr>
            <w:tcW w:w="6052" w:type="dxa"/>
          </w:tcPr>
          <w:p w:rsidR="00D860FD" w:rsidRPr="008C44CA" w:rsidRDefault="00D860FD" w:rsidP="008C44CA">
            <w:pPr>
              <w:jc w:val="center"/>
              <w:rPr>
                <w:rFonts w:ascii="Monotype Corsiva" w:hAnsi="Monotype Corsiva" w:cs="Tahoma"/>
                <w:b/>
                <w:color w:val="FF0000"/>
                <w:sz w:val="48"/>
                <w:szCs w:val="48"/>
              </w:rPr>
            </w:pPr>
            <w:r w:rsidRPr="008C44CA">
              <w:rPr>
                <w:rFonts w:ascii="Monotype Corsiva" w:hAnsi="Monotype Corsiva" w:cs="Tahoma"/>
                <w:b/>
                <w:color w:val="FF0000"/>
                <w:sz w:val="48"/>
                <w:szCs w:val="48"/>
              </w:rPr>
              <w:t>МЕЖДУНАРОДНЫЙ</w:t>
            </w:r>
          </w:p>
          <w:p w:rsidR="00D860FD" w:rsidRPr="008C44CA" w:rsidRDefault="00D860FD" w:rsidP="008C44CA">
            <w:pPr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8C44CA">
              <w:rPr>
                <w:rFonts w:ascii="Monotype Corsiva" w:hAnsi="Monotype Corsiva" w:cs="Tahoma"/>
                <w:b/>
                <w:color w:val="FF0000"/>
                <w:sz w:val="48"/>
                <w:szCs w:val="48"/>
              </w:rPr>
              <w:t>ЖЕНСКИЙ  ДЕНЬ</w:t>
            </w:r>
          </w:p>
        </w:tc>
        <w:tc>
          <w:tcPr>
            <w:tcW w:w="1800" w:type="dxa"/>
          </w:tcPr>
          <w:p w:rsidR="00D860FD" w:rsidRPr="008C44CA" w:rsidRDefault="00D860FD" w:rsidP="008C44CA">
            <w:pPr>
              <w:jc w:val="center"/>
              <w:rPr>
                <w:rFonts w:ascii="Tahoma" w:hAnsi="Tahoma" w:cs="Tahoma"/>
                <w:b/>
                <w:color w:val="3366FF"/>
                <w:sz w:val="40"/>
                <w:szCs w:val="40"/>
              </w:rPr>
            </w:pPr>
            <w:r w:rsidRPr="008C44CA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8</w:t>
            </w:r>
          </w:p>
          <w:p w:rsidR="00D860FD" w:rsidRPr="008C44CA" w:rsidRDefault="00D860FD" w:rsidP="008C44CA">
            <w:pPr>
              <w:jc w:val="center"/>
              <w:rPr>
                <w:rFonts w:ascii="Monotype Corsiva" w:hAnsi="Monotype Corsiva" w:cs="Tahoma"/>
                <w:sz w:val="48"/>
                <w:szCs w:val="48"/>
              </w:rPr>
            </w:pPr>
            <w:r w:rsidRPr="008C44CA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МАРТА</w:t>
            </w:r>
          </w:p>
        </w:tc>
      </w:tr>
    </w:tbl>
    <w:p w:rsidR="00D860FD" w:rsidRDefault="00D860FD" w:rsidP="00324866">
      <w:pPr>
        <w:ind w:firstLine="708"/>
      </w:pPr>
    </w:p>
    <w:tbl>
      <w:tblPr>
        <w:tblW w:w="10918" w:type="dxa"/>
        <w:tblLayout w:type="fixed"/>
        <w:tblLook w:val="00A0"/>
      </w:tblPr>
      <w:tblGrid>
        <w:gridCol w:w="1548"/>
        <w:gridCol w:w="7380"/>
        <w:gridCol w:w="1990"/>
      </w:tblGrid>
      <w:tr w:rsidR="00D860FD" w:rsidRPr="00C03204" w:rsidTr="00E66216">
        <w:trPr>
          <w:trHeight w:val="1602"/>
        </w:trPr>
        <w:tc>
          <w:tcPr>
            <w:tcW w:w="1548" w:type="dxa"/>
          </w:tcPr>
          <w:p w:rsidR="00D860FD" w:rsidRDefault="00D860FD" w:rsidP="00983C6D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 w:rsidRPr="007E0897">
              <w:rPr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63pt;height:80.25pt;visibility:visible" o:bordertopcolor="this" o:borderleftcolor="this" o:borderbottomcolor="this" o:borderrightcolor="this">
                  <v:imagedata r:id="rId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D860FD" w:rsidRPr="006866EC" w:rsidRDefault="00D860FD" w:rsidP="00983C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80" w:type="dxa"/>
          </w:tcPr>
          <w:p w:rsidR="00D860FD" w:rsidRDefault="00D860FD" w:rsidP="00983C6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D860FD" w:rsidRDefault="00D860FD" w:rsidP="00E66216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E66216">
              <w:rPr>
                <w:rFonts w:ascii="Monotype Corsiva" w:hAnsi="Monotype Corsiva"/>
                <w:sz w:val="24"/>
                <w:szCs w:val="24"/>
              </w:rPr>
              <w:t xml:space="preserve">Использованы материалы историко-краеведческого музея </w:t>
            </w:r>
          </w:p>
          <w:p w:rsidR="00D860FD" w:rsidRPr="00E66216" w:rsidRDefault="00D860FD" w:rsidP="00E66216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E66216">
              <w:rPr>
                <w:rFonts w:ascii="Monotype Corsiva" w:hAnsi="Monotype Corsiva"/>
                <w:sz w:val="24"/>
                <w:szCs w:val="24"/>
              </w:rPr>
              <w:t>«Хранитель времени»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О</w:t>
            </w:r>
            <w:bookmarkStart w:id="0" w:name="_GoBack"/>
            <w:bookmarkEnd w:id="0"/>
            <w:r w:rsidRPr="00E66216">
              <w:rPr>
                <w:rFonts w:ascii="Monotype Corsiva" w:hAnsi="Monotype Corsiva"/>
                <w:sz w:val="24"/>
                <w:szCs w:val="24"/>
              </w:rPr>
              <w:t>бластного центра экологии, краеведения и туризма</w:t>
            </w:r>
          </w:p>
          <w:p w:rsidR="00D860FD" w:rsidRDefault="00D860FD" w:rsidP="006A20F6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32"/>
                <w:szCs w:val="32"/>
              </w:rPr>
            </w:pPr>
          </w:p>
          <w:p w:rsidR="00D860FD" w:rsidRPr="00C03204" w:rsidRDefault="00D860FD" w:rsidP="006A20F6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32"/>
                <w:szCs w:val="32"/>
              </w:rPr>
            </w:pPr>
          </w:p>
        </w:tc>
        <w:tc>
          <w:tcPr>
            <w:tcW w:w="1990" w:type="dxa"/>
          </w:tcPr>
          <w:p w:rsidR="00D860FD" w:rsidRPr="00C03204" w:rsidRDefault="00D860FD" w:rsidP="00983C6D">
            <w:pPr>
              <w:jc w:val="right"/>
              <w:rPr>
                <w:rFonts w:ascii="Monotype Corsiva" w:hAnsi="Monotype Corsiva"/>
              </w:rPr>
            </w:pPr>
            <w:r w:rsidRPr="007E0897">
              <w:rPr>
                <w:rFonts w:ascii="Monotype Corsiva" w:hAnsi="Monotype Corsiva"/>
                <w:noProof/>
                <w:lang w:eastAsia="ru-RU"/>
              </w:rPr>
              <w:pict>
                <v:shape id="Рисунок 4" o:spid="_x0000_i1026" type="#_x0000_t75" style="width:87pt;height:1in;visibility:visible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</w:tbl>
    <w:p w:rsidR="00D860FD" w:rsidRPr="00E66216" w:rsidRDefault="00D860FD" w:rsidP="00E66216">
      <w:pPr>
        <w:jc w:val="center"/>
        <w:rPr>
          <w:rFonts w:ascii="Tahoma" w:hAnsi="Tahoma" w:cs="Tahoma"/>
          <w:sz w:val="24"/>
          <w:szCs w:val="24"/>
        </w:rPr>
      </w:pPr>
      <w:r w:rsidRPr="007E0897">
        <w:rPr>
          <w:rFonts w:ascii="Tahoma" w:hAnsi="Tahoma" w:cs="Tahoma"/>
          <w:sz w:val="24"/>
          <w:szCs w:val="24"/>
        </w:rPr>
        <w:pict>
          <v:shape id="_x0000_i1027" type="#_x0000_t75" style="width:49.5pt;height:78.75pt" o:bordertopcolor="this" o:borderleftcolor="this" o:borderbottomcolor="this" o:borderrightcolor="this" filled="t" fillcolor="black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Tahoma" w:hAnsi="Tahoma" w:cs="Tahoma"/>
          <w:sz w:val="24"/>
          <w:szCs w:val="24"/>
        </w:rPr>
        <w:t xml:space="preserve"> </w:t>
      </w:r>
      <w:r w:rsidRPr="007E0897">
        <w:rPr>
          <w:rFonts w:ascii="Tahoma" w:hAnsi="Tahoma" w:cs="Tahoma"/>
          <w:sz w:val="24"/>
          <w:szCs w:val="24"/>
        </w:rPr>
        <w:pict>
          <v:shape id="_x0000_i1028" type="#_x0000_t75" style="width:158.25pt;height:72.75pt" o:bordertopcolor="this" o:borderleftcolor="this" o:borderbottomcolor="this" o:borderrightcolor="this" filled="t" fillcolor="black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Tahoma" w:hAnsi="Tahoma" w:cs="Tahoma"/>
          <w:sz w:val="24"/>
          <w:szCs w:val="24"/>
        </w:rPr>
        <w:t xml:space="preserve"> </w:t>
      </w:r>
      <w:r w:rsidRPr="007E0897">
        <w:rPr>
          <w:rFonts w:ascii="Tahoma" w:hAnsi="Tahoma" w:cs="Tahoma"/>
          <w:sz w:val="24"/>
          <w:szCs w:val="24"/>
        </w:rPr>
        <w:pict>
          <v:shape id="_x0000_i1029" type="#_x0000_t75" style="width:104.25pt;height:71.25pt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Tahoma" w:hAnsi="Tahoma" w:cs="Tahoma"/>
          <w:sz w:val="24"/>
          <w:szCs w:val="24"/>
        </w:rPr>
        <w:t xml:space="preserve"> </w:t>
      </w:r>
      <w:r w:rsidRPr="007E0897">
        <w:rPr>
          <w:rFonts w:ascii="Tahoma" w:hAnsi="Tahoma" w:cs="Tahoma"/>
          <w:sz w:val="24"/>
          <w:szCs w:val="24"/>
        </w:rPr>
        <w:pict>
          <v:shape id="_x0000_i1030" type="#_x0000_t75" style="width:112.5pt;height:77.25pt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rFonts w:ascii="Tahoma" w:hAnsi="Tahoma" w:cs="Tahoma"/>
          <w:sz w:val="24"/>
          <w:szCs w:val="24"/>
        </w:rPr>
        <w:t xml:space="preserve"> </w:t>
      </w:r>
      <w:r w:rsidRPr="007E0897">
        <w:rPr>
          <w:rFonts w:ascii="Tahoma" w:hAnsi="Tahoma" w:cs="Tahoma"/>
          <w:sz w:val="24"/>
          <w:szCs w:val="24"/>
        </w:rPr>
        <w:pict>
          <v:shape id="_x0000_i1031" type="#_x0000_t75" style="width:47.25pt;height:77.25pt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860FD" w:rsidRPr="00292C52" w:rsidRDefault="00D860FD" w:rsidP="00500F7F">
      <w:pPr>
        <w:jc w:val="center"/>
        <w:rPr>
          <w:rFonts w:ascii="Tahoma" w:hAnsi="Tahoma" w:cs="Tahoma"/>
          <w:sz w:val="20"/>
          <w:szCs w:val="20"/>
        </w:rPr>
      </w:pPr>
    </w:p>
    <w:tbl>
      <w:tblPr>
        <w:tblW w:w="10745" w:type="dxa"/>
        <w:tblLayout w:type="fixed"/>
        <w:tblLook w:val="01E0"/>
      </w:tblPr>
      <w:tblGrid>
        <w:gridCol w:w="1728"/>
        <w:gridCol w:w="6052"/>
        <w:gridCol w:w="2965"/>
      </w:tblGrid>
      <w:tr w:rsidR="00D860FD" w:rsidTr="00CC27C9">
        <w:trPr>
          <w:trHeight w:val="2302"/>
        </w:trPr>
        <w:tc>
          <w:tcPr>
            <w:tcW w:w="1728" w:type="dxa"/>
          </w:tcPr>
          <w:p w:rsidR="00D860FD" w:rsidRPr="00D52518" w:rsidRDefault="00D860FD" w:rsidP="00CC27C9">
            <w:pPr>
              <w:jc w:val="center"/>
            </w:pPr>
            <w:r>
              <w:pict>
                <v:shape id="_x0000_i1032" type="#_x0000_t75" style="width:75.75pt;height:115.5pt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6052" w:type="dxa"/>
          </w:tcPr>
          <w:p w:rsidR="00D860FD" w:rsidRPr="009430C9" w:rsidRDefault="00D860FD" w:rsidP="00CC27C9">
            <w:pPr>
              <w:jc w:val="center"/>
              <w:rPr>
                <w:rFonts w:ascii="Tahoma" w:hAnsi="Tahoma" w:cs="Tahoma"/>
                <w:color w:val="0000FF"/>
                <w:sz w:val="18"/>
                <w:szCs w:val="18"/>
              </w:rPr>
            </w:pPr>
            <w:r w:rsidRPr="009430C9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Уже в </w:t>
            </w:r>
            <w:r w:rsidRPr="009430C9">
              <w:rPr>
                <w:rFonts w:ascii="Tahoma" w:hAnsi="Tahoma" w:cs="Tahoma"/>
                <w:b/>
                <w:color w:val="FF0000"/>
                <w:sz w:val="18"/>
                <w:szCs w:val="18"/>
                <w:lang w:val="en-US"/>
              </w:rPr>
              <w:t>I</w:t>
            </w:r>
            <w:r w:rsidRPr="009430C9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веке до н.э. в Древнем Риме существовал женский день,</w:t>
            </w:r>
            <w:r w:rsidRPr="00CC27C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430C9">
              <w:rPr>
                <w:rFonts w:ascii="Tahoma" w:hAnsi="Tahoma" w:cs="Tahoma"/>
                <w:color w:val="0000FF"/>
                <w:sz w:val="18"/>
                <w:szCs w:val="18"/>
              </w:rPr>
              <w:t>который праздновали матроны – свободно рождённые женщины, состоящие в браке. Они получали от своих мужей подарки и были в этот день окружены любовью и вниманием.</w:t>
            </w:r>
          </w:p>
          <w:p w:rsidR="00D860FD" w:rsidRPr="009430C9" w:rsidRDefault="00D860FD" w:rsidP="00CC27C9">
            <w:pPr>
              <w:jc w:val="center"/>
              <w:rPr>
                <w:rFonts w:ascii="Tahoma" w:hAnsi="Tahoma" w:cs="Tahoma"/>
                <w:color w:val="0000FF"/>
                <w:sz w:val="18"/>
                <w:szCs w:val="18"/>
              </w:rPr>
            </w:pPr>
            <w:r w:rsidRPr="009430C9">
              <w:rPr>
                <w:rFonts w:ascii="Tahoma" w:hAnsi="Tahoma" w:cs="Tahoma"/>
                <w:color w:val="0000FF"/>
                <w:sz w:val="18"/>
                <w:szCs w:val="18"/>
              </w:rPr>
              <w:t>Рабыни тоже получали подарки и освобождались своими хозяйками от работы.</w:t>
            </w:r>
          </w:p>
          <w:p w:rsidR="00D860FD" w:rsidRPr="00CC27C9" w:rsidRDefault="00D860FD" w:rsidP="00CC27C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430C9">
              <w:rPr>
                <w:rFonts w:ascii="Tahoma" w:hAnsi="Tahoma" w:cs="Tahoma"/>
                <w:color w:val="0000FF"/>
                <w:sz w:val="18"/>
                <w:szCs w:val="18"/>
              </w:rPr>
              <w:t>В этот день - 1 марта, римлянки, облачённые в праздничные одежды, приходили в храм  Юноны – богини брака и рождения, хранительницы домашнего очага, жены Юпитера-главного бога Олимпа.</w:t>
            </w:r>
          </w:p>
        </w:tc>
        <w:tc>
          <w:tcPr>
            <w:tcW w:w="2965" w:type="dxa"/>
          </w:tcPr>
          <w:p w:rsidR="00D860FD" w:rsidRPr="00CC27C9" w:rsidRDefault="00D860FD" w:rsidP="00CC27C9">
            <w:pPr>
              <w:jc w:val="center"/>
              <w:rPr>
                <w:rFonts w:ascii="Monotype Corsiva" w:hAnsi="Monotype Corsiva" w:cs="Tahoma"/>
                <w:b/>
                <w:sz w:val="36"/>
                <w:szCs w:val="36"/>
              </w:rPr>
            </w:pPr>
            <w:r w:rsidRPr="007E0897">
              <w:rPr>
                <w:rFonts w:ascii="Monotype Corsiva" w:hAnsi="Monotype Corsiva" w:cs="Tahoma"/>
                <w:b/>
                <w:sz w:val="36"/>
                <w:szCs w:val="36"/>
              </w:rPr>
              <w:pict>
                <v:shape id="_x0000_i1033" type="#_x0000_t75" style="width:126.75pt;height:111.75pt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</w:tbl>
    <w:p w:rsidR="00D860FD" w:rsidRPr="00292C52" w:rsidRDefault="00D860FD">
      <w:pPr>
        <w:rPr>
          <w:rFonts w:ascii="Monotype Corsiva" w:hAnsi="Monotype Corsiva" w:cs="Tahoma"/>
          <w:b/>
          <w:sz w:val="20"/>
          <w:szCs w:val="20"/>
        </w:rPr>
      </w:pPr>
    </w:p>
    <w:tbl>
      <w:tblPr>
        <w:tblW w:w="0" w:type="auto"/>
        <w:tblLook w:val="01E0"/>
      </w:tblPr>
      <w:tblGrid>
        <w:gridCol w:w="3168"/>
        <w:gridCol w:w="7380"/>
      </w:tblGrid>
      <w:tr w:rsidR="00D860FD" w:rsidRPr="00292C52" w:rsidTr="00CC27C9">
        <w:tc>
          <w:tcPr>
            <w:tcW w:w="3168" w:type="dxa"/>
          </w:tcPr>
          <w:p w:rsidR="00D860FD" w:rsidRPr="00CC27C9" w:rsidRDefault="00D860FD">
            <w:pPr>
              <w:rPr>
                <w:rFonts w:ascii="Monotype Corsiva" w:hAnsi="Monotype Corsiva" w:cs="Tahoma"/>
                <w:b/>
                <w:sz w:val="36"/>
                <w:szCs w:val="36"/>
              </w:rPr>
            </w:pPr>
            <w:r w:rsidRPr="007E0897">
              <w:rPr>
                <w:rFonts w:ascii="Monotype Corsiva" w:hAnsi="Monotype Corsiva" w:cs="Tahoma"/>
                <w:b/>
                <w:sz w:val="36"/>
                <w:szCs w:val="36"/>
              </w:rPr>
              <w:pict>
                <v:shape id="_x0000_i1034" type="#_x0000_t75" style="width:141pt;height:102pt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7380" w:type="dxa"/>
          </w:tcPr>
          <w:p w:rsidR="00D860FD" w:rsidRPr="009430C9" w:rsidRDefault="00D860FD" w:rsidP="00CC27C9">
            <w:pPr>
              <w:pStyle w:val="NormalWeb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FF"/>
                <w:sz w:val="18"/>
                <w:szCs w:val="18"/>
              </w:rPr>
            </w:pPr>
            <w:r w:rsidRPr="00C40031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Впервые день 8 марта фигурирует в событиях далекого 1901 года</w:t>
            </w:r>
            <w:r w:rsidRPr="00C4003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.</w:t>
            </w:r>
            <w:r w:rsidRPr="00CC27C9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430C9">
              <w:rPr>
                <w:rFonts w:ascii="Tahoma" w:hAnsi="Tahoma" w:cs="Tahoma"/>
                <w:color w:val="0000FF"/>
                <w:sz w:val="18"/>
                <w:szCs w:val="18"/>
              </w:rPr>
              <w:t>В тот день американские домохозяйки заполнили улицы Чикаго с перевернутыми вверх дном кастрюлями и тазами. Таким оригинальным способом они хотели привлечь к себе внимание общества и властей. Участницы шествия требовали уравнения политических прав, уважения к себе, возможности работать на производстве и служить в армии рядом с мужчинами. Через семь лет феминистки повторили свои требования, но уже в государственном масштабе. После чего в США был провозглашен Национальный женский день.</w:t>
            </w:r>
          </w:p>
          <w:p w:rsidR="00D860FD" w:rsidRPr="00CC27C9" w:rsidRDefault="00D860FD" w:rsidP="00CC27C9">
            <w:pPr>
              <w:spacing w:line="240" w:lineRule="atLeast"/>
              <w:rPr>
                <w:rFonts w:ascii="Monotype Corsiva" w:hAnsi="Monotype Corsiva" w:cs="Tahoma"/>
                <w:b/>
                <w:sz w:val="18"/>
                <w:szCs w:val="18"/>
              </w:rPr>
            </w:pPr>
          </w:p>
        </w:tc>
      </w:tr>
    </w:tbl>
    <w:p w:rsidR="00D860FD" w:rsidRPr="00292C52" w:rsidRDefault="00D860FD">
      <w:pPr>
        <w:rPr>
          <w:rFonts w:ascii="Monotype Corsiva" w:hAnsi="Monotype Corsiva" w:cs="Tahoma"/>
          <w:b/>
          <w:sz w:val="20"/>
          <w:szCs w:val="20"/>
        </w:rPr>
      </w:pPr>
    </w:p>
    <w:tbl>
      <w:tblPr>
        <w:tblW w:w="0" w:type="auto"/>
        <w:jc w:val="right"/>
        <w:tblLook w:val="01E0"/>
      </w:tblPr>
      <w:tblGrid>
        <w:gridCol w:w="8333"/>
        <w:gridCol w:w="2349"/>
      </w:tblGrid>
      <w:tr w:rsidR="00D860FD" w:rsidRPr="00292C52" w:rsidTr="00CC27C9">
        <w:trPr>
          <w:jc w:val="right"/>
        </w:trPr>
        <w:tc>
          <w:tcPr>
            <w:tcW w:w="8748" w:type="dxa"/>
          </w:tcPr>
          <w:p w:rsidR="00D860FD" w:rsidRPr="009430C9" w:rsidRDefault="00D860FD" w:rsidP="00CC27C9">
            <w:pPr>
              <w:pStyle w:val="NormalWeb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FF"/>
                <w:sz w:val="18"/>
                <w:szCs w:val="18"/>
              </w:rPr>
            </w:pPr>
            <w:r w:rsidRPr="00C40031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Родительницей Международного женского дня считается Клара Цеткин</w:t>
            </w:r>
            <w:r w:rsidRPr="00CC27C9">
              <w:rPr>
                <w:rFonts w:ascii="Tahoma" w:hAnsi="Tahoma" w:cs="Tahoma"/>
                <w:color w:val="000000"/>
                <w:sz w:val="18"/>
                <w:szCs w:val="18"/>
              </w:rPr>
              <w:t xml:space="preserve"> — </w:t>
            </w:r>
            <w:r w:rsidRPr="009430C9">
              <w:rPr>
                <w:rFonts w:ascii="Tahoma" w:hAnsi="Tahoma" w:cs="Tahoma"/>
                <w:color w:val="0000FF"/>
                <w:sz w:val="18"/>
                <w:szCs w:val="18"/>
              </w:rPr>
              <w:t>немецкая коммунистка, внесшая огромный вклад в отстаивание женских прав. Именно она, будучи лидером женской группы социал-демократической партии Германии, в непростом для коммунистов 1910 году на Международной женской конференции вынесла предложение учредить День солидарности трудящихся женщин всего мира.</w:t>
            </w:r>
          </w:p>
          <w:p w:rsidR="00D860FD" w:rsidRPr="00CC27C9" w:rsidRDefault="00D860FD" w:rsidP="00CC27C9">
            <w:pPr>
              <w:spacing w:line="240" w:lineRule="atLeast"/>
              <w:rPr>
                <w:rFonts w:ascii="Tahoma" w:hAnsi="Tahoma" w:cs="Tahoma"/>
                <w:b/>
                <w:sz w:val="18"/>
                <w:szCs w:val="18"/>
              </w:rPr>
            </w:pPr>
            <w:r w:rsidRPr="009430C9">
              <w:rPr>
                <w:rFonts w:ascii="Tahoma" w:hAnsi="Tahoma" w:cs="Tahoma"/>
                <w:color w:val="0000FF"/>
                <w:sz w:val="18"/>
                <w:szCs w:val="18"/>
              </w:rPr>
              <w:t>Клара Цеткин считала, что ежегодный праздник, отмечаемый в один день, сплотит женщин различных стран в борьбе за равные права. Главным предназначением нового праздника была борьба за свободу и равноправие работниц женского пола. Первые женские праздники в различных странах отмечались в разные даты марта. И только в 1914 году свой праздник труженицы мира отметили 8 марта.</w:t>
            </w:r>
          </w:p>
        </w:tc>
        <w:tc>
          <w:tcPr>
            <w:tcW w:w="1934" w:type="dxa"/>
          </w:tcPr>
          <w:p w:rsidR="00D860FD" w:rsidRPr="00CC27C9" w:rsidRDefault="00D860FD" w:rsidP="00CC27C9">
            <w:pPr>
              <w:jc w:val="right"/>
              <w:rPr>
                <w:rFonts w:ascii="Monotype Corsiva" w:hAnsi="Monotype Corsiva" w:cs="Tahoma"/>
                <w:b/>
                <w:sz w:val="18"/>
                <w:szCs w:val="18"/>
              </w:rPr>
            </w:pPr>
            <w:r w:rsidRPr="007E0897">
              <w:rPr>
                <w:rFonts w:ascii="Monotype Corsiva" w:hAnsi="Monotype Corsiva" w:cs="Tahoma"/>
                <w:b/>
                <w:sz w:val="18"/>
                <w:szCs w:val="18"/>
              </w:rPr>
              <w:pict>
                <v:shape id="_x0000_i1035" type="#_x0000_t75" style="width:105.75pt;height:114.75pt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</w:tbl>
    <w:p w:rsidR="00D860FD" w:rsidRPr="00292C52" w:rsidRDefault="00D860FD">
      <w:pPr>
        <w:rPr>
          <w:rFonts w:ascii="Monotype Corsiva" w:hAnsi="Monotype Corsiva" w:cs="Tahoma"/>
          <w:b/>
          <w:sz w:val="20"/>
          <w:szCs w:val="20"/>
        </w:rPr>
      </w:pPr>
    </w:p>
    <w:tbl>
      <w:tblPr>
        <w:tblW w:w="0" w:type="auto"/>
        <w:jc w:val="right"/>
        <w:tblLook w:val="01E0"/>
      </w:tblPr>
      <w:tblGrid>
        <w:gridCol w:w="1908"/>
        <w:gridCol w:w="6992"/>
        <w:gridCol w:w="1782"/>
      </w:tblGrid>
      <w:tr w:rsidR="00D860FD" w:rsidTr="009430C9">
        <w:trPr>
          <w:jc w:val="right"/>
        </w:trPr>
        <w:tc>
          <w:tcPr>
            <w:tcW w:w="1908" w:type="dxa"/>
          </w:tcPr>
          <w:p w:rsidR="00D860FD" w:rsidRPr="00CC27C9" w:rsidRDefault="00D860FD" w:rsidP="00CC27C9">
            <w:pPr>
              <w:jc w:val="both"/>
              <w:rPr>
                <w:rFonts w:ascii="Monotype Corsiva" w:hAnsi="Monotype Corsiva" w:cs="Tahoma"/>
                <w:b/>
                <w:sz w:val="36"/>
                <w:szCs w:val="36"/>
              </w:rPr>
            </w:pPr>
            <w:r w:rsidRPr="007E0897">
              <w:rPr>
                <w:rFonts w:ascii="Monotype Corsiva" w:hAnsi="Monotype Corsiva" w:cs="Tahoma"/>
                <w:b/>
                <w:sz w:val="36"/>
                <w:szCs w:val="36"/>
              </w:rPr>
              <w:pict>
                <v:shape id="_x0000_i1036" type="#_x0000_t75" style="width:76.5pt;height:109.5pt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6992" w:type="dxa"/>
          </w:tcPr>
          <w:p w:rsidR="00D860FD" w:rsidRPr="009430C9" w:rsidRDefault="00D860FD" w:rsidP="009430C9">
            <w:pPr>
              <w:pStyle w:val="NormalWeb"/>
              <w:shd w:val="clear" w:color="auto" w:fill="FFFFFF"/>
              <w:spacing w:after="0" w:afterAutospacing="0"/>
              <w:jc w:val="right"/>
              <w:rPr>
                <w:rFonts w:ascii="Tahoma" w:hAnsi="Tahoma" w:cs="Tahoma"/>
                <w:color w:val="0000FF"/>
                <w:sz w:val="18"/>
                <w:szCs w:val="18"/>
              </w:rPr>
            </w:pPr>
            <w:r w:rsidRPr="00C40031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В России Женский день впервые отметили в дореволюционном </w:t>
            </w:r>
            <w:r w:rsidRPr="009430C9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Петербурге 2 марта 1913 года</w:t>
            </w:r>
            <w:r w:rsidRPr="009430C9">
              <w:rPr>
                <w:rFonts w:ascii="Tahoma" w:hAnsi="Tahoma" w:cs="Tahoma"/>
                <w:b/>
                <w:color w:val="0000FF"/>
                <w:sz w:val="18"/>
                <w:szCs w:val="18"/>
              </w:rPr>
              <w:t>.</w:t>
            </w:r>
            <w:r w:rsidRPr="009430C9">
              <w:rPr>
                <w:rFonts w:ascii="Tahoma" w:hAnsi="Tahoma" w:cs="Tahoma"/>
                <w:color w:val="0000FF"/>
                <w:sz w:val="18"/>
                <w:szCs w:val="18"/>
              </w:rPr>
              <w:t xml:space="preserve"> В этот день прошло одобренное правительством «научное утро по женскому вопросу», в его повестке дня стояли проблемы материнства, инфляции и права голоса женщин. </w:t>
            </w:r>
            <w:r w:rsidRPr="009430C9">
              <w:rPr>
                <w:rFonts w:ascii="Tahoma" w:hAnsi="Tahoma" w:cs="Tahoma"/>
                <w:b/>
                <w:color w:val="FF0000"/>
                <w:sz w:val="18"/>
                <w:szCs w:val="18"/>
              </w:rPr>
              <w:t>Привезла этот праздник в Россию Александр Коллонтай.</w:t>
            </w:r>
            <w:r w:rsidRPr="009430C9">
              <w:rPr>
                <w:rFonts w:ascii="Tahoma" w:hAnsi="Tahoma" w:cs="Tahoma"/>
                <w:color w:val="0000FF"/>
                <w:sz w:val="18"/>
                <w:szCs w:val="18"/>
              </w:rPr>
              <w:t xml:space="preserve"> С 1918 года Международный женский день 8 марта стал государственным праздником.</w:t>
            </w:r>
          </w:p>
          <w:p w:rsidR="00D860FD" w:rsidRPr="009430C9" w:rsidRDefault="00D860FD" w:rsidP="009430C9">
            <w:pPr>
              <w:pStyle w:val="NormalWeb"/>
              <w:shd w:val="clear" w:color="auto" w:fill="FFFFFF"/>
              <w:spacing w:before="0" w:beforeAutospacing="0" w:after="0" w:afterAutospacing="0"/>
              <w:jc w:val="right"/>
              <w:rPr>
                <w:rFonts w:ascii="Tahoma" w:hAnsi="Tahoma" w:cs="Tahoma"/>
                <w:color w:val="0000FF"/>
                <w:sz w:val="18"/>
                <w:szCs w:val="18"/>
              </w:rPr>
            </w:pPr>
            <w:r w:rsidRPr="009430C9">
              <w:rPr>
                <w:rFonts w:ascii="Tahoma" w:hAnsi="Tahoma" w:cs="Tahoma"/>
                <w:color w:val="0000FF"/>
                <w:sz w:val="18"/>
                <w:szCs w:val="18"/>
              </w:rPr>
              <w:t>В 1977 году была выпущена резолюция, согласно которой День борьбы за права женщин был приурочен к 8 марта. Сейчас весенний женский праздник отмечают более чем в 30 странах мира. В некоторых государствах он до сих пор остается рабочим днем.</w:t>
            </w:r>
          </w:p>
          <w:p w:rsidR="00D860FD" w:rsidRPr="00CC27C9" w:rsidRDefault="00D860F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82" w:type="dxa"/>
          </w:tcPr>
          <w:p w:rsidR="00D860FD" w:rsidRPr="00CC27C9" w:rsidRDefault="00D860FD" w:rsidP="00CC27C9">
            <w:pPr>
              <w:jc w:val="right"/>
              <w:rPr>
                <w:rFonts w:ascii="Monotype Corsiva" w:hAnsi="Monotype Corsiva" w:cs="Tahoma"/>
                <w:b/>
                <w:sz w:val="36"/>
                <w:szCs w:val="36"/>
              </w:rPr>
            </w:pPr>
            <w:r w:rsidRPr="007E0897">
              <w:rPr>
                <w:rFonts w:ascii="Monotype Corsiva" w:hAnsi="Monotype Corsiva" w:cs="Tahoma"/>
                <w:b/>
                <w:sz w:val="36"/>
                <w:szCs w:val="36"/>
              </w:rPr>
              <w:pict>
                <v:shape id="_x0000_i1037" type="#_x0000_t75" style="width:74.25pt;height:109.5pt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</w:tbl>
    <w:p w:rsidR="00D860FD" w:rsidRPr="004A330E" w:rsidRDefault="00D860FD" w:rsidP="004A330E">
      <w:pPr>
        <w:jc w:val="right"/>
        <w:rPr>
          <w:color w:val="999999"/>
          <w:lang w:val="en-US"/>
        </w:rPr>
      </w:pPr>
      <w:r w:rsidRPr="004A330E">
        <w:rPr>
          <w:color w:val="999999"/>
          <w:lang w:val="en-US"/>
        </w:rPr>
        <w:t>eskander55</w:t>
      </w:r>
    </w:p>
    <w:sectPr w:rsidR="00D860FD" w:rsidRPr="004A330E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0FD" w:rsidRDefault="00D860FD">
      <w:r>
        <w:separator/>
      </w:r>
    </w:p>
  </w:endnote>
  <w:endnote w:type="continuationSeparator" w:id="0">
    <w:p w:rsidR="00D860FD" w:rsidRDefault="00D860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0FD" w:rsidRDefault="00D860FD">
      <w:r>
        <w:separator/>
      </w:r>
    </w:p>
  </w:footnote>
  <w:footnote w:type="continuationSeparator" w:id="0">
    <w:p w:rsidR="00D860FD" w:rsidRDefault="00D860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84A82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45A6C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EEEF4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DE6B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66A7E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DE7D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FE27D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DB423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DEC3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3FC79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64E"/>
    <w:rsid w:val="00007AB6"/>
    <w:rsid w:val="000234C2"/>
    <w:rsid w:val="00047C37"/>
    <w:rsid w:val="00061038"/>
    <w:rsid w:val="00065CE6"/>
    <w:rsid w:val="00066724"/>
    <w:rsid w:val="00080329"/>
    <w:rsid w:val="000A3AC2"/>
    <w:rsid w:val="000D748C"/>
    <w:rsid w:val="000D7665"/>
    <w:rsid w:val="000F6BD2"/>
    <w:rsid w:val="00103EC9"/>
    <w:rsid w:val="001157B6"/>
    <w:rsid w:val="00153F6E"/>
    <w:rsid w:val="00162263"/>
    <w:rsid w:val="001638C6"/>
    <w:rsid w:val="001761E7"/>
    <w:rsid w:val="001832B9"/>
    <w:rsid w:val="001A53B1"/>
    <w:rsid w:val="001A73CD"/>
    <w:rsid w:val="001C3125"/>
    <w:rsid w:val="001C4CD7"/>
    <w:rsid w:val="001C5E7C"/>
    <w:rsid w:val="001D2D35"/>
    <w:rsid w:val="001E4AFF"/>
    <w:rsid w:val="00206810"/>
    <w:rsid w:val="0021322F"/>
    <w:rsid w:val="00237104"/>
    <w:rsid w:val="0024060E"/>
    <w:rsid w:val="002475E1"/>
    <w:rsid w:val="00275CA7"/>
    <w:rsid w:val="002863EB"/>
    <w:rsid w:val="00292C52"/>
    <w:rsid w:val="002C1F89"/>
    <w:rsid w:val="002D4F2E"/>
    <w:rsid w:val="002D6CBC"/>
    <w:rsid w:val="002F4A7D"/>
    <w:rsid w:val="00311383"/>
    <w:rsid w:val="00324866"/>
    <w:rsid w:val="0033464A"/>
    <w:rsid w:val="00343CDC"/>
    <w:rsid w:val="00351FE3"/>
    <w:rsid w:val="00357FF3"/>
    <w:rsid w:val="003A3733"/>
    <w:rsid w:val="003A4A2C"/>
    <w:rsid w:val="003D003C"/>
    <w:rsid w:val="0040264E"/>
    <w:rsid w:val="00411A42"/>
    <w:rsid w:val="00415E61"/>
    <w:rsid w:val="0041628D"/>
    <w:rsid w:val="00425426"/>
    <w:rsid w:val="00467DDE"/>
    <w:rsid w:val="004A0DC9"/>
    <w:rsid w:val="004A330E"/>
    <w:rsid w:val="004D16E3"/>
    <w:rsid w:val="004E2014"/>
    <w:rsid w:val="004F2E94"/>
    <w:rsid w:val="00500282"/>
    <w:rsid w:val="00500F7F"/>
    <w:rsid w:val="00524226"/>
    <w:rsid w:val="0056208A"/>
    <w:rsid w:val="00593065"/>
    <w:rsid w:val="005A6DD7"/>
    <w:rsid w:val="005D10B1"/>
    <w:rsid w:val="005D19E3"/>
    <w:rsid w:val="0062466A"/>
    <w:rsid w:val="0064707D"/>
    <w:rsid w:val="0064721C"/>
    <w:rsid w:val="00654C9F"/>
    <w:rsid w:val="006866EC"/>
    <w:rsid w:val="006A20F6"/>
    <w:rsid w:val="006A3665"/>
    <w:rsid w:val="006A5CDE"/>
    <w:rsid w:val="006D7151"/>
    <w:rsid w:val="006E521E"/>
    <w:rsid w:val="006E55CF"/>
    <w:rsid w:val="006F1FD1"/>
    <w:rsid w:val="00712AF2"/>
    <w:rsid w:val="00733110"/>
    <w:rsid w:val="007356F3"/>
    <w:rsid w:val="007419F5"/>
    <w:rsid w:val="007805CC"/>
    <w:rsid w:val="00785CC5"/>
    <w:rsid w:val="007A7C4D"/>
    <w:rsid w:val="007C205C"/>
    <w:rsid w:val="007C7D90"/>
    <w:rsid w:val="007D4A65"/>
    <w:rsid w:val="007E0897"/>
    <w:rsid w:val="007F7878"/>
    <w:rsid w:val="00820F11"/>
    <w:rsid w:val="00842D80"/>
    <w:rsid w:val="0085709D"/>
    <w:rsid w:val="00871C86"/>
    <w:rsid w:val="008877F6"/>
    <w:rsid w:val="008B1EF8"/>
    <w:rsid w:val="008C44CA"/>
    <w:rsid w:val="008E373F"/>
    <w:rsid w:val="008E7196"/>
    <w:rsid w:val="0093555B"/>
    <w:rsid w:val="009430C9"/>
    <w:rsid w:val="00955355"/>
    <w:rsid w:val="0096125B"/>
    <w:rsid w:val="00983C6D"/>
    <w:rsid w:val="009C3CBF"/>
    <w:rsid w:val="009E2951"/>
    <w:rsid w:val="009F5860"/>
    <w:rsid w:val="00A06D39"/>
    <w:rsid w:val="00A2544F"/>
    <w:rsid w:val="00A404C6"/>
    <w:rsid w:val="00A74426"/>
    <w:rsid w:val="00A76DE1"/>
    <w:rsid w:val="00AC3E48"/>
    <w:rsid w:val="00AC55E5"/>
    <w:rsid w:val="00B17932"/>
    <w:rsid w:val="00B40AA0"/>
    <w:rsid w:val="00B53D0C"/>
    <w:rsid w:val="00B807B5"/>
    <w:rsid w:val="00B95C83"/>
    <w:rsid w:val="00BA2EAF"/>
    <w:rsid w:val="00BC12FF"/>
    <w:rsid w:val="00BC175A"/>
    <w:rsid w:val="00BC3B28"/>
    <w:rsid w:val="00BE2305"/>
    <w:rsid w:val="00BE6EA6"/>
    <w:rsid w:val="00BF0B89"/>
    <w:rsid w:val="00C03204"/>
    <w:rsid w:val="00C046F1"/>
    <w:rsid w:val="00C0511B"/>
    <w:rsid w:val="00C40031"/>
    <w:rsid w:val="00C86018"/>
    <w:rsid w:val="00C97E3E"/>
    <w:rsid w:val="00CA47C9"/>
    <w:rsid w:val="00CA4EFA"/>
    <w:rsid w:val="00CC2470"/>
    <w:rsid w:val="00CC27C9"/>
    <w:rsid w:val="00CE5A1E"/>
    <w:rsid w:val="00D21E3D"/>
    <w:rsid w:val="00D52518"/>
    <w:rsid w:val="00D55B41"/>
    <w:rsid w:val="00D860FD"/>
    <w:rsid w:val="00D9733A"/>
    <w:rsid w:val="00D97481"/>
    <w:rsid w:val="00DA6325"/>
    <w:rsid w:val="00DB07F2"/>
    <w:rsid w:val="00DD4173"/>
    <w:rsid w:val="00DD5CBC"/>
    <w:rsid w:val="00DD6230"/>
    <w:rsid w:val="00DD7CEF"/>
    <w:rsid w:val="00DE5B72"/>
    <w:rsid w:val="00DF3218"/>
    <w:rsid w:val="00E1336A"/>
    <w:rsid w:val="00E52D5D"/>
    <w:rsid w:val="00E54F75"/>
    <w:rsid w:val="00E66216"/>
    <w:rsid w:val="00E96D3D"/>
    <w:rsid w:val="00EC3F6F"/>
    <w:rsid w:val="00EC49FF"/>
    <w:rsid w:val="00EE4109"/>
    <w:rsid w:val="00F0585F"/>
    <w:rsid w:val="00F30394"/>
    <w:rsid w:val="00F37AE0"/>
    <w:rsid w:val="00F568FB"/>
    <w:rsid w:val="00FD0F5C"/>
    <w:rsid w:val="00FD3B58"/>
    <w:rsid w:val="00FD6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8C6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C20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FD3B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780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175A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175A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1</Pages>
  <Words>392</Words>
  <Characters>2237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Alex</cp:lastModifiedBy>
  <cp:revision>6</cp:revision>
  <cp:lastPrinted>2019-03-07T06:00:00Z</cp:lastPrinted>
  <dcterms:created xsi:type="dcterms:W3CDTF">2019-02-28T17:49:00Z</dcterms:created>
  <dcterms:modified xsi:type="dcterms:W3CDTF">2019-03-07T16:43:00Z</dcterms:modified>
</cp:coreProperties>
</file>