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0908" w:type="dxa"/>
        <w:tblLayout w:type="fixed"/>
        <w:tblLook w:val="01E0" w:firstRow="1" w:lastRow="1" w:firstColumn="1" w:lastColumn="1" w:noHBand="0" w:noVBand="0"/>
      </w:tblPr>
      <w:tblGrid>
        <w:gridCol w:w="2876"/>
        <w:gridCol w:w="5879"/>
        <w:gridCol w:w="2153"/>
      </w:tblGrid>
      <w:tr w:rsidR="007B4A38" w:rsidRPr="00545465" w:rsidTr="00B51494">
        <w:tc>
          <w:tcPr>
            <w:tcW w:w="2876" w:type="dxa"/>
          </w:tcPr>
          <w:p w:rsidR="007B4A38" w:rsidRPr="00545465" w:rsidRDefault="007B4A38" w:rsidP="00324866">
            <w:pPr>
              <w:rPr>
                <w:rFonts w:ascii="Tahoma" w:hAnsi="Tahoma" w:cs="Tahoma"/>
                <w:b/>
                <w:color w:val="3366FF"/>
                <w:sz w:val="40"/>
                <w:szCs w:val="40"/>
              </w:rPr>
            </w:pPr>
            <w:r w:rsidRPr="00545465">
              <w:rPr>
                <w:rFonts w:ascii="Tahoma" w:hAnsi="Tahoma" w:cs="Tahoma"/>
                <w:b/>
                <w:color w:val="3366FF"/>
                <w:sz w:val="40"/>
                <w:szCs w:val="40"/>
              </w:rPr>
              <w:t>ДЕНЬ</w:t>
            </w:r>
          </w:p>
          <w:p w:rsidR="007B4A38" w:rsidRPr="00545465" w:rsidRDefault="007B4A38" w:rsidP="00324866">
            <w:pPr>
              <w:rPr>
                <w:rFonts w:ascii="Tahoma" w:hAnsi="Tahoma" w:cs="Tahoma"/>
                <w:b/>
                <w:sz w:val="40"/>
                <w:szCs w:val="40"/>
              </w:rPr>
            </w:pPr>
            <w:r w:rsidRPr="00545465">
              <w:rPr>
                <w:rFonts w:ascii="Tahoma" w:hAnsi="Tahoma" w:cs="Tahoma"/>
                <w:b/>
                <w:color w:val="3366FF"/>
                <w:sz w:val="40"/>
                <w:szCs w:val="40"/>
              </w:rPr>
              <w:t>В ИСТОРИИ</w:t>
            </w:r>
          </w:p>
        </w:tc>
        <w:tc>
          <w:tcPr>
            <w:tcW w:w="5879" w:type="dxa"/>
          </w:tcPr>
          <w:p w:rsidR="007B4A38" w:rsidRPr="002E76D9" w:rsidRDefault="002E76D9" w:rsidP="008C44CA">
            <w:pPr>
              <w:jc w:val="center"/>
              <w:rPr>
                <w:rFonts w:ascii="Monotype Corsiva" w:hAnsi="Monotype Corsiva" w:cs="Tahoma"/>
                <w:b/>
                <w:color w:val="FF0000"/>
                <w:sz w:val="32"/>
                <w:szCs w:val="32"/>
              </w:rPr>
            </w:pPr>
            <w:r w:rsidRPr="002E76D9">
              <w:rPr>
                <w:rFonts w:ascii="Monotype Corsiva" w:hAnsi="Monotype Corsiva" w:cs="Tahoma"/>
                <w:b/>
                <w:color w:val="FF0000"/>
                <w:sz w:val="32"/>
                <w:szCs w:val="32"/>
              </w:rPr>
              <w:t xml:space="preserve">м е ж д у н а </w:t>
            </w:r>
            <w:proofErr w:type="gramStart"/>
            <w:r w:rsidRPr="002E76D9">
              <w:rPr>
                <w:rFonts w:ascii="Monotype Corsiva" w:hAnsi="Monotype Corsiva" w:cs="Tahoma"/>
                <w:b/>
                <w:color w:val="FF0000"/>
                <w:sz w:val="32"/>
                <w:szCs w:val="32"/>
              </w:rPr>
              <w:t>р</w:t>
            </w:r>
            <w:proofErr w:type="gramEnd"/>
            <w:r w:rsidRPr="002E76D9">
              <w:rPr>
                <w:rFonts w:ascii="Monotype Corsiva" w:hAnsi="Monotype Corsiva" w:cs="Tahoma"/>
                <w:b/>
                <w:color w:val="FF0000"/>
                <w:sz w:val="32"/>
                <w:szCs w:val="32"/>
              </w:rPr>
              <w:t xml:space="preserve"> о д н ы й</w:t>
            </w:r>
          </w:p>
          <w:p w:rsidR="007B4A38" w:rsidRPr="002E76D9" w:rsidRDefault="007B4A38" w:rsidP="008C44CA">
            <w:pPr>
              <w:jc w:val="center"/>
              <w:rPr>
                <w:rFonts w:ascii="Tahoma" w:hAnsi="Tahoma" w:cs="Tahoma"/>
                <w:b/>
                <w:color w:val="FF0000"/>
                <w:sz w:val="72"/>
                <w:szCs w:val="72"/>
              </w:rPr>
            </w:pPr>
            <w:r w:rsidRPr="002E76D9">
              <w:rPr>
                <w:rFonts w:ascii="Tahoma" w:hAnsi="Tahoma" w:cs="Tahoma"/>
                <w:b/>
                <w:color w:val="FF0000"/>
                <w:sz w:val="72"/>
                <w:szCs w:val="72"/>
              </w:rPr>
              <w:t>ДЕНЬ МУЗЕЕВ</w:t>
            </w:r>
          </w:p>
        </w:tc>
        <w:tc>
          <w:tcPr>
            <w:tcW w:w="2153" w:type="dxa"/>
          </w:tcPr>
          <w:p w:rsidR="007B4A38" w:rsidRPr="007C5A03" w:rsidRDefault="007B4A38" w:rsidP="00BD3A56">
            <w:pPr>
              <w:tabs>
                <w:tab w:val="left" w:pos="510"/>
                <w:tab w:val="center" w:pos="968"/>
              </w:tabs>
              <w:rPr>
                <w:rFonts w:ascii="Tahoma" w:hAnsi="Tahoma" w:cs="Tahoma"/>
                <w:b/>
                <w:color w:val="3366FF"/>
                <w:sz w:val="52"/>
                <w:szCs w:val="52"/>
              </w:rPr>
            </w:pPr>
            <w:r w:rsidRPr="00BD3A56">
              <w:rPr>
                <w:rFonts w:ascii="Tahoma" w:hAnsi="Tahoma" w:cs="Tahoma"/>
                <w:b/>
                <w:color w:val="FF0000"/>
                <w:sz w:val="52"/>
                <w:szCs w:val="52"/>
              </w:rPr>
              <w:tab/>
            </w:r>
            <w:r w:rsidRPr="007C5A03">
              <w:rPr>
                <w:rFonts w:ascii="Tahoma" w:hAnsi="Tahoma" w:cs="Tahoma"/>
                <w:b/>
                <w:color w:val="3366FF"/>
                <w:sz w:val="52"/>
                <w:szCs w:val="52"/>
              </w:rPr>
              <w:tab/>
              <w:t>18</w:t>
            </w:r>
          </w:p>
          <w:p w:rsidR="007B4A38" w:rsidRPr="00545465" w:rsidRDefault="007B4A38" w:rsidP="008C44CA">
            <w:pPr>
              <w:jc w:val="center"/>
              <w:rPr>
                <w:rFonts w:ascii="Tahoma" w:hAnsi="Tahoma" w:cs="Tahoma"/>
                <w:b/>
                <w:color w:val="7030A0"/>
                <w:sz w:val="40"/>
                <w:szCs w:val="40"/>
              </w:rPr>
            </w:pPr>
            <w:r w:rsidRPr="007C5A03">
              <w:rPr>
                <w:rFonts w:ascii="Tahoma" w:hAnsi="Tahoma" w:cs="Tahoma"/>
                <w:b/>
                <w:color w:val="3366FF"/>
                <w:sz w:val="40"/>
                <w:szCs w:val="40"/>
              </w:rPr>
              <w:t>мая</w:t>
            </w:r>
          </w:p>
        </w:tc>
      </w:tr>
    </w:tbl>
    <w:p w:rsidR="007B4A38" w:rsidRDefault="007B4A38" w:rsidP="00324866">
      <w:pPr>
        <w:ind w:firstLine="708"/>
      </w:pPr>
    </w:p>
    <w:tbl>
      <w:tblPr>
        <w:tblW w:w="109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188"/>
        <w:gridCol w:w="360"/>
        <w:gridCol w:w="360"/>
        <w:gridCol w:w="720"/>
        <w:gridCol w:w="540"/>
        <w:gridCol w:w="5220"/>
        <w:gridCol w:w="180"/>
        <w:gridCol w:w="540"/>
        <w:gridCol w:w="180"/>
        <w:gridCol w:w="180"/>
        <w:gridCol w:w="1440"/>
      </w:tblGrid>
      <w:tr w:rsidR="007B4A38" w:rsidRPr="00C03204" w:rsidTr="00E56A89">
        <w:trPr>
          <w:trHeight w:val="1309"/>
        </w:trPr>
        <w:tc>
          <w:tcPr>
            <w:tcW w:w="1188" w:type="dxa"/>
            <w:tcBorders>
              <w:top w:val="nil"/>
              <w:left w:val="nil"/>
              <w:bottom w:val="nil"/>
              <w:right w:val="nil"/>
            </w:tcBorders>
          </w:tcPr>
          <w:p w:rsidR="007B4A38" w:rsidRPr="002E44B1" w:rsidRDefault="00B00F1B" w:rsidP="002E44B1">
            <w:pPr>
              <w:jc w:val="both"/>
              <w:rPr>
                <w:sz w:val="20"/>
                <w:szCs w:val="20"/>
              </w:rPr>
            </w:pPr>
            <w:r>
              <w:rPr>
                <w:noProof/>
                <w:lang w:eastAsia="ru-RU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3" o:spid="_x0000_i1025" type="#_x0000_t75" style="width:43.5pt;height:55.5pt;visibility:visible" o:bordertopcolor="this" o:borderleftcolor="this" o:borderbottomcolor="this" o:borderrightcolor="this">
                  <v:imagedata r:id="rId9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</w:pict>
            </w:r>
          </w:p>
        </w:tc>
        <w:tc>
          <w:tcPr>
            <w:tcW w:w="828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:rsidR="007B4A38" w:rsidRPr="004D6563" w:rsidRDefault="007B4A38" w:rsidP="002E44B1">
            <w:pPr>
              <w:jc w:val="center"/>
              <w:rPr>
                <w:rFonts w:ascii="Monotype Corsiva" w:hAnsi="Monotype Corsiva"/>
                <w:sz w:val="24"/>
                <w:szCs w:val="24"/>
              </w:rPr>
            </w:pPr>
          </w:p>
          <w:p w:rsidR="007B4A38" w:rsidRPr="002E44B1" w:rsidRDefault="007B4A38" w:rsidP="002E44B1">
            <w:pPr>
              <w:jc w:val="center"/>
              <w:rPr>
                <w:rFonts w:ascii="Monotype Corsiva" w:hAnsi="Monotype Corsiva"/>
                <w:sz w:val="24"/>
                <w:szCs w:val="24"/>
              </w:rPr>
            </w:pPr>
            <w:r w:rsidRPr="002E44B1">
              <w:rPr>
                <w:rFonts w:ascii="Monotype Corsiva" w:hAnsi="Monotype Corsiva"/>
                <w:sz w:val="24"/>
                <w:szCs w:val="24"/>
              </w:rPr>
              <w:t xml:space="preserve">Использованы материалы историко-краеведческого музея </w:t>
            </w:r>
          </w:p>
          <w:p w:rsidR="007B4A38" w:rsidRPr="002E44B1" w:rsidRDefault="007B4A38" w:rsidP="002E44B1">
            <w:pPr>
              <w:tabs>
                <w:tab w:val="left" w:pos="4050"/>
              </w:tabs>
              <w:jc w:val="center"/>
              <w:rPr>
                <w:rFonts w:ascii="Monotype Corsiva" w:hAnsi="Monotype Corsiva" w:cs="Tahoma"/>
                <w:sz w:val="16"/>
                <w:szCs w:val="16"/>
              </w:rPr>
            </w:pPr>
            <w:r w:rsidRPr="002E44B1">
              <w:rPr>
                <w:rFonts w:ascii="Monotype Corsiva" w:hAnsi="Monotype Corsiva"/>
                <w:sz w:val="24"/>
                <w:szCs w:val="24"/>
              </w:rPr>
              <w:t>«Хранитель времени» Областного центра экологии, краеведения и туризма</w:t>
            </w:r>
            <w:r w:rsidRPr="002E44B1">
              <w:rPr>
                <w:rFonts w:ascii="Monotype Corsiva" w:hAnsi="Monotype Corsiva" w:cs="Tahoma"/>
                <w:sz w:val="32"/>
                <w:szCs w:val="32"/>
              </w:rPr>
              <w:t xml:space="preserve"> 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</w:tcPr>
          <w:p w:rsidR="007B4A38" w:rsidRPr="002E44B1" w:rsidRDefault="00B00F1B" w:rsidP="002E44B1">
            <w:pPr>
              <w:jc w:val="right"/>
              <w:rPr>
                <w:rFonts w:ascii="Monotype Corsiva" w:hAnsi="Monotype Corsiva"/>
              </w:rPr>
            </w:pPr>
            <w:r>
              <w:rPr>
                <w:rFonts w:ascii="Monotype Corsiva" w:hAnsi="Monotype Corsiva"/>
                <w:noProof/>
                <w:lang w:eastAsia="ru-RU"/>
              </w:rPr>
              <w:pict>
                <v:shape id="Рисунок 4" o:spid="_x0000_i1026" type="#_x0000_t75" style="width:66pt;height:54pt;visibility:visible" o:bordertopcolor="this" o:borderleftcolor="this" o:borderbottomcolor="this" o:borderrightcolor="this">
                  <v:imagedata r:id="rId10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</w:pict>
            </w:r>
          </w:p>
        </w:tc>
      </w:tr>
      <w:tr w:rsidR="007B4A38" w:rsidTr="00E56A89">
        <w:trPr>
          <w:trHeight w:val="1828"/>
        </w:trPr>
        <w:tc>
          <w:tcPr>
            <w:tcW w:w="154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7B4A38" w:rsidRPr="000012C6" w:rsidRDefault="00B00F1B" w:rsidP="002E44B1">
            <w:pPr>
              <w:pStyle w:val="a6"/>
              <w:jc w:val="both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pict>
                <v:shape id="_x0000_i1027" type="#_x0000_t75" style="width:63pt;height:94.5pt" o:bordertopcolor="this" o:borderleftcolor="this" o:borderbottomcolor="this" o:borderrightcolor="this">
                  <v:imagedata r:id="rId11" o:title=""/>
                  <w10:bordertop type="single" width="8" shadow="t"/>
                  <w10:borderleft type="single" width="8" shadow="t"/>
                  <w10:borderbottom type="single" width="8" shadow="t"/>
                  <w10:borderright type="single" width="8" shadow="t"/>
                </v:shape>
              </w:pict>
            </w:r>
          </w:p>
        </w:tc>
        <w:tc>
          <w:tcPr>
            <w:tcW w:w="7740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7B4A38" w:rsidRPr="002E76D9" w:rsidRDefault="007B4A38" w:rsidP="00AE344E">
            <w:pPr>
              <w:pStyle w:val="a6"/>
              <w:shd w:val="clear" w:color="auto" w:fill="FFFFFF"/>
              <w:spacing w:before="0" w:beforeAutospacing="0" w:after="0" w:afterAutospacing="0" w:line="240" w:lineRule="atLeast"/>
              <w:jc w:val="center"/>
              <w:rPr>
                <w:rFonts w:ascii="Tahoma" w:hAnsi="Tahoma" w:cs="Tahoma"/>
                <w:b/>
                <w:color w:val="FF0000"/>
                <w:sz w:val="22"/>
                <w:szCs w:val="22"/>
              </w:rPr>
            </w:pPr>
            <w:r w:rsidRPr="002E76D9">
              <w:rPr>
                <w:rFonts w:ascii="Tahoma" w:hAnsi="Tahoma" w:cs="Tahoma"/>
                <w:b/>
                <w:bCs/>
                <w:color w:val="FF0000"/>
                <w:sz w:val="22"/>
                <w:szCs w:val="22"/>
              </w:rPr>
              <w:t>Международный день музеев</w:t>
            </w:r>
            <w:r w:rsidR="002E76D9" w:rsidRPr="002E76D9">
              <w:rPr>
                <w:rFonts w:ascii="Tahoma" w:hAnsi="Tahoma" w:cs="Tahoma"/>
                <w:b/>
                <w:bCs/>
                <w:color w:val="FF0000"/>
                <w:sz w:val="22"/>
                <w:szCs w:val="22"/>
              </w:rPr>
              <w:t xml:space="preserve"> </w:t>
            </w:r>
            <w:r w:rsidRPr="002E76D9">
              <w:rPr>
                <w:rFonts w:ascii="Tahoma" w:hAnsi="Tahoma" w:cs="Tahoma"/>
                <w:b/>
                <w:color w:val="FF0000"/>
                <w:sz w:val="22"/>
                <w:szCs w:val="22"/>
              </w:rPr>
              <w:t xml:space="preserve">— </w:t>
            </w:r>
          </w:p>
          <w:p w:rsidR="007B4A38" w:rsidRPr="002E76D9" w:rsidRDefault="007B4A38" w:rsidP="00AE344E">
            <w:pPr>
              <w:pStyle w:val="a6"/>
              <w:shd w:val="clear" w:color="auto" w:fill="FFFFFF"/>
              <w:spacing w:before="0" w:beforeAutospacing="0" w:after="0" w:afterAutospacing="0" w:line="240" w:lineRule="atLeast"/>
              <w:jc w:val="center"/>
              <w:rPr>
                <w:rFonts w:ascii="Tahoma" w:hAnsi="Tahoma" w:cs="Tahoma"/>
                <w:color w:val="7030A0"/>
                <w:sz w:val="18"/>
                <w:szCs w:val="18"/>
              </w:rPr>
            </w:pPr>
            <w:r w:rsidRPr="002E76D9">
              <w:rPr>
                <w:rFonts w:ascii="Tahoma" w:hAnsi="Tahoma" w:cs="Tahoma"/>
                <w:color w:val="7030A0"/>
                <w:sz w:val="18"/>
                <w:szCs w:val="18"/>
              </w:rPr>
              <w:t xml:space="preserve">ежегодный </w:t>
            </w:r>
            <w:hyperlink r:id="rId12" w:tooltip="Праздник" w:history="1">
              <w:r w:rsidRPr="002E76D9">
                <w:rPr>
                  <w:rStyle w:val="ac"/>
                  <w:rFonts w:ascii="Tahoma" w:hAnsi="Tahoma" w:cs="Tahoma"/>
                  <w:color w:val="7030A0"/>
                  <w:sz w:val="18"/>
                  <w:szCs w:val="18"/>
                  <w:u w:val="none"/>
                </w:rPr>
                <w:t>праздник</w:t>
              </w:r>
            </w:hyperlink>
            <w:r w:rsidRPr="002E76D9">
              <w:rPr>
                <w:rFonts w:ascii="Tahoma" w:hAnsi="Tahoma" w:cs="Tahoma"/>
                <w:color w:val="7030A0"/>
                <w:sz w:val="18"/>
                <w:szCs w:val="18"/>
              </w:rPr>
              <w:t xml:space="preserve">, отмечаемый </w:t>
            </w:r>
            <w:hyperlink r:id="rId13" w:tooltip="18 мая" w:history="1">
              <w:r w:rsidRPr="002E76D9">
                <w:rPr>
                  <w:rStyle w:val="ac"/>
                  <w:rFonts w:ascii="Tahoma" w:hAnsi="Tahoma" w:cs="Tahoma"/>
                  <w:color w:val="7030A0"/>
                  <w:sz w:val="18"/>
                  <w:szCs w:val="18"/>
                  <w:u w:val="none"/>
                </w:rPr>
                <w:t>18 мая</w:t>
              </w:r>
            </w:hyperlink>
            <w:r w:rsidRPr="002E76D9">
              <w:rPr>
                <w:rFonts w:ascii="Tahoma" w:hAnsi="Tahoma" w:cs="Tahoma"/>
                <w:color w:val="7030A0"/>
                <w:sz w:val="18"/>
                <w:szCs w:val="18"/>
              </w:rPr>
              <w:t xml:space="preserve">, празднуется во всём мире с </w:t>
            </w:r>
            <w:hyperlink r:id="rId14" w:tooltip="1977 год" w:history="1">
              <w:r w:rsidRPr="002E76D9">
                <w:rPr>
                  <w:rStyle w:val="ac"/>
                  <w:rFonts w:ascii="Tahoma" w:hAnsi="Tahoma" w:cs="Tahoma"/>
                  <w:color w:val="7030A0"/>
                  <w:sz w:val="18"/>
                  <w:szCs w:val="18"/>
                  <w:u w:val="none"/>
                </w:rPr>
                <w:t>1977 года</w:t>
              </w:r>
            </w:hyperlink>
            <w:r w:rsidRPr="002E76D9">
              <w:rPr>
                <w:rFonts w:ascii="Tahoma" w:hAnsi="Tahoma" w:cs="Tahoma"/>
                <w:color w:val="7030A0"/>
                <w:sz w:val="18"/>
                <w:szCs w:val="18"/>
              </w:rPr>
              <w:t xml:space="preserve">, когда </w:t>
            </w:r>
            <w:r w:rsidR="002E76D9" w:rsidRPr="002E76D9">
              <w:rPr>
                <w:rFonts w:ascii="Tahoma" w:hAnsi="Tahoma" w:cs="Tahoma"/>
                <w:color w:val="7030A0"/>
                <w:sz w:val="18"/>
                <w:szCs w:val="18"/>
                <w:lang w:val="en-US"/>
              </w:rPr>
              <w:t>XI</w:t>
            </w:r>
            <w:r w:rsidRPr="002E76D9">
              <w:rPr>
                <w:rFonts w:ascii="Tahoma" w:hAnsi="Tahoma" w:cs="Tahoma"/>
                <w:color w:val="7030A0"/>
                <w:sz w:val="18"/>
                <w:szCs w:val="18"/>
              </w:rPr>
              <w:t xml:space="preserve"> генеральная конференция </w:t>
            </w:r>
            <w:hyperlink r:id="rId15" w:tooltip="Международный совет музеев" w:history="1">
              <w:r w:rsidRPr="002E76D9">
                <w:rPr>
                  <w:rStyle w:val="ac"/>
                  <w:rFonts w:ascii="Tahoma" w:hAnsi="Tahoma" w:cs="Tahoma"/>
                  <w:color w:val="7030A0"/>
                  <w:sz w:val="18"/>
                  <w:szCs w:val="18"/>
                  <w:u w:val="none"/>
                </w:rPr>
                <w:t>ICOM</w:t>
              </w:r>
            </w:hyperlink>
            <w:r w:rsidRPr="002E76D9">
              <w:rPr>
                <w:rFonts w:ascii="Tahoma" w:hAnsi="Tahoma" w:cs="Tahoma"/>
                <w:color w:val="7030A0"/>
                <w:sz w:val="18"/>
                <w:szCs w:val="18"/>
              </w:rPr>
              <w:t xml:space="preserve"> (</w:t>
            </w:r>
            <w:proofErr w:type="spellStart"/>
            <w:r w:rsidR="00B06252" w:rsidRPr="002E76D9">
              <w:fldChar w:fldCharType="begin"/>
            </w:r>
            <w:r w:rsidR="00B06252" w:rsidRPr="002E76D9">
              <w:rPr>
                <w:color w:val="7030A0"/>
                <w:sz w:val="18"/>
                <w:szCs w:val="18"/>
              </w:rPr>
              <w:instrText xml:space="preserve"> HYPERLINK "https://ru.wikipedia.org/wiki/International_Council_of_Museums" \o "International Council of Museums" </w:instrText>
            </w:r>
            <w:r w:rsidR="00B06252" w:rsidRPr="002E76D9">
              <w:fldChar w:fldCharType="separate"/>
            </w:r>
            <w:r w:rsidRPr="002E76D9">
              <w:rPr>
                <w:rStyle w:val="ac"/>
                <w:rFonts w:ascii="Tahoma" w:hAnsi="Tahoma" w:cs="Tahoma"/>
                <w:color w:val="7030A0"/>
                <w:sz w:val="18"/>
                <w:szCs w:val="18"/>
                <w:u w:val="none"/>
              </w:rPr>
              <w:t>International</w:t>
            </w:r>
            <w:proofErr w:type="spellEnd"/>
            <w:r w:rsidRPr="002E76D9">
              <w:rPr>
                <w:rStyle w:val="ac"/>
                <w:rFonts w:ascii="Tahoma" w:hAnsi="Tahoma" w:cs="Tahoma"/>
                <w:color w:val="7030A0"/>
                <w:sz w:val="18"/>
                <w:szCs w:val="18"/>
                <w:u w:val="none"/>
              </w:rPr>
              <w:t xml:space="preserve"> </w:t>
            </w:r>
            <w:proofErr w:type="spellStart"/>
            <w:r w:rsidRPr="002E76D9">
              <w:rPr>
                <w:rStyle w:val="ac"/>
                <w:rFonts w:ascii="Tahoma" w:hAnsi="Tahoma" w:cs="Tahoma"/>
                <w:color w:val="7030A0"/>
                <w:sz w:val="18"/>
                <w:szCs w:val="18"/>
                <w:u w:val="none"/>
              </w:rPr>
              <w:t>Council</w:t>
            </w:r>
            <w:proofErr w:type="spellEnd"/>
            <w:r w:rsidRPr="002E76D9">
              <w:rPr>
                <w:rStyle w:val="ac"/>
                <w:rFonts w:ascii="Tahoma" w:hAnsi="Tahoma" w:cs="Tahoma"/>
                <w:color w:val="7030A0"/>
                <w:sz w:val="18"/>
                <w:szCs w:val="18"/>
                <w:u w:val="none"/>
              </w:rPr>
              <w:t xml:space="preserve"> </w:t>
            </w:r>
            <w:proofErr w:type="spellStart"/>
            <w:r w:rsidRPr="002E76D9">
              <w:rPr>
                <w:rStyle w:val="ac"/>
                <w:rFonts w:ascii="Tahoma" w:hAnsi="Tahoma" w:cs="Tahoma"/>
                <w:color w:val="7030A0"/>
                <w:sz w:val="18"/>
                <w:szCs w:val="18"/>
                <w:u w:val="none"/>
              </w:rPr>
              <w:t>of</w:t>
            </w:r>
            <w:proofErr w:type="spellEnd"/>
            <w:r w:rsidRPr="002E76D9">
              <w:rPr>
                <w:rStyle w:val="ac"/>
                <w:rFonts w:ascii="Tahoma" w:hAnsi="Tahoma" w:cs="Tahoma"/>
                <w:color w:val="7030A0"/>
                <w:sz w:val="18"/>
                <w:szCs w:val="18"/>
                <w:u w:val="none"/>
              </w:rPr>
              <w:t xml:space="preserve"> </w:t>
            </w:r>
            <w:proofErr w:type="spellStart"/>
            <w:r w:rsidRPr="002E76D9">
              <w:rPr>
                <w:rStyle w:val="ac"/>
                <w:rFonts w:ascii="Tahoma" w:hAnsi="Tahoma" w:cs="Tahoma"/>
                <w:color w:val="7030A0"/>
                <w:sz w:val="18"/>
                <w:szCs w:val="18"/>
                <w:u w:val="none"/>
              </w:rPr>
              <w:t>Museums</w:t>
            </w:r>
            <w:proofErr w:type="spellEnd"/>
            <w:r w:rsidR="00B06252" w:rsidRPr="002E76D9">
              <w:rPr>
                <w:rStyle w:val="ac"/>
                <w:rFonts w:ascii="Tahoma" w:hAnsi="Tahoma" w:cs="Tahoma"/>
                <w:color w:val="7030A0"/>
                <w:sz w:val="18"/>
                <w:szCs w:val="18"/>
                <w:u w:val="none"/>
              </w:rPr>
              <w:fldChar w:fldCharType="end"/>
            </w:r>
            <w:r w:rsidRPr="002E76D9">
              <w:rPr>
                <w:rFonts w:ascii="Tahoma" w:hAnsi="Tahoma" w:cs="Tahoma"/>
                <w:color w:val="7030A0"/>
                <w:sz w:val="18"/>
                <w:szCs w:val="18"/>
              </w:rPr>
              <w:t xml:space="preserve"> — </w:t>
            </w:r>
            <w:hyperlink r:id="rId16" w:tooltip="Международный совет музеев" w:history="1">
              <w:r w:rsidRPr="002E76D9">
                <w:rPr>
                  <w:rStyle w:val="ac"/>
                  <w:rFonts w:ascii="Tahoma" w:hAnsi="Tahoma" w:cs="Tahoma"/>
                  <w:color w:val="7030A0"/>
                  <w:sz w:val="18"/>
                  <w:szCs w:val="18"/>
                  <w:u w:val="none"/>
                </w:rPr>
                <w:t>Международный совет музеев</w:t>
              </w:r>
            </w:hyperlink>
            <w:r w:rsidRPr="002E76D9">
              <w:rPr>
                <w:rFonts w:ascii="Tahoma" w:hAnsi="Tahoma" w:cs="Tahoma"/>
                <w:color w:val="7030A0"/>
                <w:sz w:val="18"/>
                <w:szCs w:val="18"/>
              </w:rPr>
              <w:t xml:space="preserve">), проходила в </w:t>
            </w:r>
            <w:hyperlink r:id="rId17" w:tooltip="Москва" w:history="1">
              <w:r w:rsidRPr="002E76D9">
                <w:rPr>
                  <w:rStyle w:val="ac"/>
                  <w:rFonts w:ascii="Tahoma" w:hAnsi="Tahoma" w:cs="Tahoma"/>
                  <w:color w:val="7030A0"/>
                  <w:sz w:val="18"/>
                  <w:szCs w:val="18"/>
                  <w:u w:val="none"/>
                </w:rPr>
                <w:t>Москве</w:t>
              </w:r>
            </w:hyperlink>
            <w:r w:rsidRPr="002E76D9">
              <w:rPr>
                <w:rFonts w:ascii="Tahoma" w:hAnsi="Tahoma" w:cs="Tahoma"/>
                <w:color w:val="7030A0"/>
                <w:sz w:val="18"/>
                <w:szCs w:val="18"/>
              </w:rPr>
              <w:t xml:space="preserve"> и </w:t>
            </w:r>
            <w:hyperlink r:id="rId18" w:tooltip="Ленинград" w:history="1">
              <w:r w:rsidRPr="002E76D9">
                <w:rPr>
                  <w:rStyle w:val="ac"/>
                  <w:rFonts w:ascii="Tahoma" w:hAnsi="Tahoma" w:cs="Tahoma"/>
                  <w:color w:val="7030A0"/>
                  <w:sz w:val="18"/>
                  <w:szCs w:val="18"/>
                  <w:u w:val="none"/>
                </w:rPr>
                <w:t>Ленинграде</w:t>
              </w:r>
            </w:hyperlink>
            <w:r w:rsidRPr="002E76D9">
              <w:rPr>
                <w:rFonts w:ascii="Tahoma" w:hAnsi="Tahoma" w:cs="Tahoma"/>
                <w:color w:val="7030A0"/>
                <w:sz w:val="18"/>
                <w:szCs w:val="18"/>
              </w:rPr>
              <w:t>.</w:t>
            </w:r>
          </w:p>
          <w:p w:rsidR="007B4A38" w:rsidRPr="002E76D9" w:rsidRDefault="007B4A38" w:rsidP="00AE344E">
            <w:pPr>
              <w:pStyle w:val="a6"/>
              <w:spacing w:before="0" w:beforeAutospacing="0" w:after="0" w:afterAutospacing="0" w:line="240" w:lineRule="atLeast"/>
              <w:jc w:val="center"/>
              <w:rPr>
                <w:sz w:val="22"/>
                <w:szCs w:val="22"/>
              </w:rPr>
            </w:pPr>
            <w:r w:rsidRPr="002E76D9">
              <w:rPr>
                <w:rFonts w:ascii="Monotype Corsiva" w:hAnsi="Monotype Corsiva" w:cs="Arial"/>
                <w:color w:val="7030A0"/>
                <w:sz w:val="22"/>
                <w:szCs w:val="22"/>
              </w:rPr>
              <w:t>Международный день музеев – профессиональный праздник работников музеев и специалистов, чья деятельность с ними связанна. К торжествам также присоединяются ценители культуры и искусства.</w:t>
            </w:r>
          </w:p>
        </w:tc>
        <w:tc>
          <w:tcPr>
            <w:tcW w:w="16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7B4A38" w:rsidRPr="000012C6" w:rsidRDefault="00B00F1B" w:rsidP="002E44B1">
            <w:pPr>
              <w:pStyle w:val="a6"/>
              <w:jc w:val="right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pict>
                <v:shape id="_x0000_i1028" type="#_x0000_t75" style="width:1in;height:94.5pt" o:bordertopcolor="this" o:borderleftcolor="this" o:borderbottomcolor="this" o:borderrightcolor="this">
                  <v:imagedata r:id="rId19" o:title=""/>
                  <w10:bordertop type="single" width="8"/>
                  <w10:borderleft type="single" width="8"/>
                  <w10:borderbottom type="single" width="8"/>
                  <w10:borderright type="single" width="8"/>
                </v:shape>
              </w:pict>
            </w:r>
          </w:p>
        </w:tc>
      </w:tr>
      <w:tr w:rsidR="007B4A38" w:rsidTr="00E56A89">
        <w:trPr>
          <w:trHeight w:val="3231"/>
        </w:trPr>
        <w:tc>
          <w:tcPr>
            <w:tcW w:w="2628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7B4A38" w:rsidRPr="006C1DE0" w:rsidRDefault="00B00F1B" w:rsidP="006C1DE0">
            <w:pPr>
              <w:pStyle w:val="a6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pict>
                <v:shape id="_x0000_i1029" type="#_x0000_t75" style="width:118.5pt;height:73.5pt" o:bordertopcolor="this" o:borderleftcolor="this" o:borderbottomcolor="this" o:borderrightcolor="this">
                  <v:imagedata r:id="rId20" o:title=""/>
                  <w10:bordertop type="single" width="8"/>
                  <w10:borderleft type="single" width="8"/>
                  <w10:borderbottom type="single" width="8"/>
                  <w10:borderright type="single" width="8"/>
                </v:shape>
              </w:pict>
            </w:r>
            <w:r>
              <w:rPr>
                <w:sz w:val="27"/>
                <w:szCs w:val="27"/>
              </w:rPr>
              <w:pict>
                <v:shape id="_x0000_i1030" type="#_x0000_t75" style="width:118.5pt;height:76.5pt" o:bordertopcolor="this" o:borderleftcolor="this" o:borderbottomcolor="this" o:borderrightcolor="this">
                  <v:imagedata r:id="rId21" o:title=""/>
                  <w10:bordertop type="single" width="8"/>
                  <w10:borderleft type="single" width="8"/>
                  <w10:borderbottom type="single" width="8"/>
                  <w10:borderright type="single" width="8"/>
                </v:shape>
              </w:pict>
            </w:r>
          </w:p>
        </w:tc>
        <w:tc>
          <w:tcPr>
            <w:tcW w:w="594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7B4A38" w:rsidRDefault="007B4A38" w:rsidP="004D6563">
            <w:pPr>
              <w:pStyle w:val="a6"/>
              <w:spacing w:before="0" w:beforeAutospacing="0" w:after="0" w:afterAutospacing="0" w:line="240" w:lineRule="atLeast"/>
              <w:jc w:val="center"/>
              <w:rPr>
                <w:rFonts w:ascii="Monotype Corsiva" w:hAnsi="Monotype Corsiva" w:cs="Arial"/>
                <w:color w:val="000000"/>
              </w:rPr>
            </w:pPr>
          </w:p>
          <w:p w:rsidR="007B4A38" w:rsidRPr="002E76D9" w:rsidRDefault="007B4A38" w:rsidP="004D6563">
            <w:pPr>
              <w:pStyle w:val="a6"/>
              <w:spacing w:before="0" w:beforeAutospacing="0" w:after="0" w:afterAutospacing="0" w:line="240" w:lineRule="atLeast"/>
              <w:jc w:val="center"/>
              <w:rPr>
                <w:rFonts w:ascii="Monotype Corsiva" w:hAnsi="Monotype Corsiva" w:cs="Arial"/>
                <w:b/>
                <w:color w:val="FF0000"/>
              </w:rPr>
            </w:pPr>
            <w:r w:rsidRPr="002E76D9">
              <w:rPr>
                <w:rFonts w:ascii="Monotype Corsiva" w:hAnsi="Monotype Corsiva" w:cs="Arial"/>
                <w:b/>
                <w:color w:val="FF0000"/>
              </w:rPr>
              <w:t xml:space="preserve">Музеи – это хранители истории человечества, </w:t>
            </w:r>
          </w:p>
          <w:p w:rsidR="007B4A38" w:rsidRPr="004D6563" w:rsidRDefault="007B4A38" w:rsidP="004D6563">
            <w:pPr>
              <w:pStyle w:val="a6"/>
              <w:spacing w:before="0" w:beforeAutospacing="0" w:after="0" w:afterAutospacing="0" w:line="240" w:lineRule="atLeast"/>
              <w:jc w:val="center"/>
              <w:rPr>
                <w:rFonts w:ascii="Monotype Corsiva" w:hAnsi="Monotype Corsiva"/>
                <w:color w:val="0000FF"/>
              </w:rPr>
            </w:pPr>
            <w:r w:rsidRPr="002E76D9">
              <w:rPr>
                <w:rFonts w:ascii="Monotype Corsiva" w:hAnsi="Monotype Corsiva" w:cs="Arial"/>
                <w:color w:val="C00000"/>
              </w:rPr>
              <w:t>его ценностей и культурного наследия. Все, чем жило общество в определенный период времени, что создавало и разрушало, бережно сохранено в виде музейных экспонатов. Мир существует уже десятки веков, среди которых человек видит только единственный, отведенный ему миг длиною в жизнь. Но музеи способны рассказать ему о быте предков, о том, что занимало их умы и сердца. Это особенное место, где можно ощутить на себе масштабы мироздания и почувствовать себя частичкой бесконечной истории планеты.</w:t>
            </w:r>
          </w:p>
        </w:tc>
        <w:tc>
          <w:tcPr>
            <w:tcW w:w="2340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7B4A38" w:rsidRPr="002E44B1" w:rsidRDefault="00B00F1B" w:rsidP="002E44B1">
            <w:pPr>
              <w:pStyle w:val="a6"/>
              <w:jc w:val="right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pict>
                <v:shape id="_x0000_i1031" type="#_x0000_t75" style="width:103.5pt;height:64.5pt" o:bordertopcolor="this" o:borderleftcolor="this" o:borderbottomcolor="this" o:borderrightcolor="this">
                  <v:imagedata r:id="rId22" o:title=""/>
                  <w10:bordertop type="single" width="8"/>
                  <w10:borderleft type="single" width="8"/>
                  <w10:borderbottom type="single" width="8"/>
                  <w10:borderright type="single" width="8"/>
                </v:shape>
              </w:pict>
            </w:r>
            <w:r>
              <w:rPr>
                <w:sz w:val="27"/>
                <w:szCs w:val="27"/>
              </w:rPr>
              <w:pict>
                <v:shape id="_x0000_i1032" type="#_x0000_t75" style="width:111pt;height:67.5pt" o:bordertopcolor="this" o:borderleftcolor="this" o:borderbottomcolor="this" o:borderrightcolor="this">
                  <v:imagedata r:id="rId23" o:title=""/>
                  <w10:bordertop type="single" width="8"/>
                  <w10:borderleft type="single" width="8"/>
                  <w10:borderbottom type="single" width="8"/>
                  <w10:borderright type="single" width="8"/>
                </v:shape>
              </w:pict>
            </w:r>
          </w:p>
        </w:tc>
      </w:tr>
      <w:tr w:rsidR="007B4A38" w:rsidTr="00E56A89">
        <w:trPr>
          <w:trHeight w:val="1018"/>
        </w:trPr>
        <w:tc>
          <w:tcPr>
            <w:tcW w:w="10908" w:type="dxa"/>
            <w:gridSpan w:val="11"/>
            <w:tcBorders>
              <w:top w:val="nil"/>
              <w:bottom w:val="nil"/>
            </w:tcBorders>
          </w:tcPr>
          <w:p w:rsidR="007B4A38" w:rsidRPr="002E76D9" w:rsidRDefault="007B4A38" w:rsidP="002E76D9">
            <w:pPr>
              <w:spacing w:line="240" w:lineRule="atLeast"/>
              <w:rPr>
                <w:rFonts w:ascii="Monotype Corsiva" w:hAnsi="Monotype Corsiva" w:cs="Arial"/>
                <w:color w:val="17365D" w:themeColor="text2" w:themeShade="BF"/>
              </w:rPr>
            </w:pPr>
            <w:r w:rsidRPr="002E76D9">
              <w:rPr>
                <w:rFonts w:ascii="Monotype Corsiva" w:hAnsi="Monotype Corsiva" w:cs="Arial"/>
                <w:color w:val="17365D" w:themeColor="text2" w:themeShade="BF"/>
              </w:rPr>
              <w:t xml:space="preserve">Капитолийский музей в Риме является наиболее старым музеем в мире. Он был организован в 1471 году Папой </w:t>
            </w:r>
            <w:proofErr w:type="spellStart"/>
            <w:r w:rsidRPr="002E76D9">
              <w:rPr>
                <w:rFonts w:ascii="Monotype Corsiva" w:hAnsi="Monotype Corsiva" w:cs="Arial"/>
                <w:color w:val="17365D" w:themeColor="text2" w:themeShade="BF"/>
              </w:rPr>
              <w:t>Сикстом</w:t>
            </w:r>
            <w:proofErr w:type="spellEnd"/>
            <w:r w:rsidRPr="002E76D9">
              <w:rPr>
                <w:rFonts w:ascii="Monotype Corsiva" w:hAnsi="Monotype Corsiva" w:cs="Arial"/>
                <w:color w:val="17365D" w:themeColor="text2" w:themeShade="BF"/>
              </w:rPr>
              <w:t xml:space="preserve"> IV, когда он подарил часть античных скульптур из личной коллекции римскому народу.</w:t>
            </w:r>
          </w:p>
          <w:p w:rsidR="007B4A38" w:rsidRPr="002E76D9" w:rsidRDefault="007B4A38" w:rsidP="002E76D9">
            <w:pPr>
              <w:spacing w:line="240" w:lineRule="atLeast"/>
              <w:jc w:val="right"/>
              <w:rPr>
                <w:rFonts w:ascii="Monotype Corsiva" w:hAnsi="Monotype Corsiva" w:cs="Arial"/>
                <w:color w:val="7030A0"/>
              </w:rPr>
            </w:pPr>
            <w:r w:rsidRPr="002E76D9">
              <w:rPr>
                <w:rFonts w:ascii="Monotype Corsiva" w:hAnsi="Monotype Corsiva" w:cs="Arial"/>
                <w:color w:val="7030A0"/>
              </w:rPr>
              <w:t>Чтобы обойти без остановки музей Эрмитаж, находящийся в Санкт-Петербурге, понадобится 12,5 часов.</w:t>
            </w:r>
          </w:p>
          <w:p w:rsidR="007B4A38" w:rsidRPr="00175305" w:rsidRDefault="007B4A38" w:rsidP="002E76D9">
            <w:pPr>
              <w:pStyle w:val="a6"/>
              <w:spacing w:before="0" w:beforeAutospacing="0" w:after="0" w:afterAutospacing="0" w:line="240" w:lineRule="atLeast"/>
              <w:rPr>
                <w:color w:val="984806" w:themeColor="accent6" w:themeShade="80"/>
                <w:sz w:val="22"/>
                <w:szCs w:val="22"/>
              </w:rPr>
            </w:pPr>
            <w:r w:rsidRPr="00175305">
              <w:rPr>
                <w:rFonts w:ascii="Monotype Corsiva" w:hAnsi="Monotype Corsiva" w:cs="Arial"/>
                <w:color w:val="984806" w:themeColor="accent6" w:themeShade="80"/>
                <w:sz w:val="22"/>
                <w:szCs w:val="22"/>
              </w:rPr>
              <w:t>Самым посещаемым музеем мира является Лувр в Париже. Ежегодно его посещают 8,5 миллионов людей.</w:t>
            </w:r>
          </w:p>
        </w:tc>
      </w:tr>
      <w:tr w:rsidR="007B4A38" w:rsidTr="00E56A89">
        <w:trPr>
          <w:trHeight w:val="2171"/>
        </w:trPr>
        <w:tc>
          <w:tcPr>
            <w:tcW w:w="3168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:rsidR="007B4A38" w:rsidRPr="0004300B" w:rsidRDefault="00B00F1B" w:rsidP="0004300B">
            <w:pPr>
              <w:pStyle w:val="a6"/>
              <w:jc w:val="both"/>
            </w:pPr>
            <w:r>
              <w:pict>
                <v:shape id="_x0000_i1033" type="#_x0000_t75" style="width:150pt;height:111pt" o:bordertopcolor="this" o:borderleftcolor="this" o:borderbottomcolor="this" o:borderrightcolor="this">
                  <v:imagedata r:id="rId24" o:title=""/>
                  <w10:bordertop type="single" width="8"/>
                  <w10:borderleft type="single" width="8"/>
                  <w10:borderbottom type="single" width="8"/>
                  <w10:borderright type="single" width="8"/>
                </v:shape>
              </w:pict>
            </w:r>
          </w:p>
        </w:tc>
        <w:tc>
          <w:tcPr>
            <w:tcW w:w="5220" w:type="dxa"/>
            <w:tcBorders>
              <w:top w:val="nil"/>
              <w:left w:val="nil"/>
              <w:bottom w:val="nil"/>
              <w:right w:val="nil"/>
            </w:tcBorders>
          </w:tcPr>
          <w:p w:rsidR="007B4A38" w:rsidRPr="00175305" w:rsidRDefault="007B4A38" w:rsidP="00175305">
            <w:pPr>
              <w:jc w:val="center"/>
              <w:rPr>
                <w:rFonts w:ascii="Monotype Corsiva" w:hAnsi="Monotype Corsiva"/>
                <w:color w:val="0070C0"/>
              </w:rPr>
            </w:pPr>
            <w:r w:rsidRPr="00175305">
              <w:rPr>
                <w:rFonts w:ascii="Monotype Corsiva" w:hAnsi="Monotype Corsiva" w:cs="Arial"/>
                <w:color w:val="0070C0"/>
              </w:rPr>
              <w:t xml:space="preserve">Одной из замечательных традиций стало проведение фестиваля </w:t>
            </w:r>
            <w:r w:rsidRPr="00175305">
              <w:rPr>
                <w:rFonts w:ascii="Monotype Corsiva" w:hAnsi="Monotype Corsiva" w:cs="Arial"/>
                <w:b/>
              </w:rPr>
              <w:t>«Ночь музеев»</w:t>
            </w:r>
            <w:r w:rsidRPr="00175305">
              <w:rPr>
                <w:rFonts w:ascii="Monotype Corsiva" w:hAnsi="Monotype Corsiva" w:cs="Arial"/>
                <w:color w:val="0070C0"/>
              </w:rPr>
              <w:t>, который проходит, как правило, в ближайшие к 18 мая выходные, в ночь с субботы на воскресенье. Акция родилась в Германии в 1997 году. В рамках фестиваля множество учреждений открывают свои двери в ночное время суток для всех жаждущих культурного обогащения посетителей. Несколько сотен музеев по всей России принимают участие в этой акции в 2019 году.</w:t>
            </w:r>
          </w:p>
        </w:tc>
        <w:tc>
          <w:tcPr>
            <w:tcW w:w="2520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:rsidR="007B4A38" w:rsidRPr="00D17F9E" w:rsidRDefault="00B00F1B" w:rsidP="002E44B1">
            <w:pPr>
              <w:pStyle w:val="a6"/>
              <w:jc w:val="right"/>
            </w:pPr>
            <w:r>
              <w:pict>
                <v:shape id="_x0000_i1034" type="#_x0000_t75" style="width:124.5pt;height:106.5pt" o:bordertopcolor="this" o:borderleftcolor="this" o:borderbottomcolor="this" o:borderrightcolor="this">
                  <v:imagedata r:id="rId25" o:title=""/>
                  <w10:bordertop type="single" width="8"/>
                  <w10:borderleft type="single" width="8"/>
                  <w10:borderbottom type="single" width="8"/>
                  <w10:borderright type="single" width="8"/>
                </v:shape>
              </w:pict>
            </w:r>
          </w:p>
        </w:tc>
      </w:tr>
      <w:tr w:rsidR="007B4A38" w:rsidRPr="004D6DCA" w:rsidTr="00E56A89">
        <w:trPr>
          <w:trHeight w:val="70"/>
        </w:trPr>
        <w:tc>
          <w:tcPr>
            <w:tcW w:w="190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7B4A38" w:rsidRPr="004D6DCA" w:rsidRDefault="00B00F1B" w:rsidP="004D6DCA">
            <w:pPr>
              <w:pStyle w:val="a6"/>
              <w:spacing w:before="0" w:beforeAutospacing="0" w:after="0" w:afterAutospacing="0" w:line="240" w:lineRule="atLeast"/>
              <w:rPr>
                <w:rFonts w:ascii="Monotype Corsiva" w:hAnsi="Monotype Corsiva"/>
                <w:sz w:val="16"/>
                <w:szCs w:val="16"/>
              </w:rPr>
            </w:pPr>
            <w:r>
              <w:rPr>
                <w:noProof/>
              </w:rPr>
              <w:pict>
                <v:shape id="_x0000_s1026" type="#_x0000_t75" style="position:absolute;margin-left:.1pt;margin-top:4.15pt;width:77.8pt;height:113.95pt;z-index:251658240;mso-position-horizontal-relative:text;mso-position-vertical-relative:text" o:bordertopcolor="this" o:borderleftcolor="this" o:borderbottomcolor="this" o:borderrightcolor="this" stroked="t" strokeweight=".5pt">
                  <v:imagedata r:id="rId26" o:title=""/>
                  <v:shadow on="t" opacity=".5" offset="-6pt,-6pt"/>
                  <w10:wrap type="square" side="right"/>
                </v:shape>
              </w:pict>
            </w:r>
            <w:r w:rsidR="007B4A38" w:rsidRPr="004D6DCA">
              <w:rPr>
                <w:rFonts w:ascii="Monotype Corsiva" w:hAnsi="Monotype Corsiva"/>
                <w:sz w:val="16"/>
                <w:szCs w:val="16"/>
              </w:rPr>
              <w:t>А.А. Зубов, губернатор Саратовской области</w:t>
            </w:r>
          </w:p>
        </w:tc>
        <w:tc>
          <w:tcPr>
            <w:tcW w:w="7200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:rsidR="007B4A38" w:rsidRPr="007A216C" w:rsidRDefault="007B4A38" w:rsidP="0080544A">
            <w:pPr>
              <w:spacing w:line="240" w:lineRule="atLeast"/>
              <w:jc w:val="center"/>
              <w:rPr>
                <w:rFonts w:ascii="Monotype Corsiva" w:hAnsi="Monotype Corsiva" w:cs="Tahoma"/>
                <w:i/>
                <w:color w:val="7030A0"/>
              </w:rPr>
            </w:pPr>
            <w:r w:rsidRPr="007A216C">
              <w:rPr>
                <w:rFonts w:ascii="Monotype Corsiva" w:hAnsi="Monotype Corsiva" w:cs="Tahoma"/>
                <w:b/>
                <w:color w:val="7030A0"/>
              </w:rPr>
              <w:t xml:space="preserve">Основоположником музейного дела в Саратове </w:t>
            </w:r>
            <w:r w:rsidRPr="007A216C">
              <w:rPr>
                <w:rFonts w:ascii="Monotype Corsiva" w:hAnsi="Monotype Corsiva" w:cs="Tahoma"/>
                <w:color w:val="7030A0"/>
              </w:rPr>
              <w:t xml:space="preserve">можно с уверенностью считать  </w:t>
            </w:r>
            <w:proofErr w:type="spellStart"/>
            <w:r w:rsidRPr="007A216C">
              <w:rPr>
                <w:rFonts w:ascii="Monotype Corsiva" w:hAnsi="Monotype Corsiva"/>
                <w:color w:val="7030A0"/>
              </w:rPr>
              <w:t>Преосвящённого</w:t>
            </w:r>
            <w:proofErr w:type="spellEnd"/>
            <w:r w:rsidRPr="007A216C">
              <w:rPr>
                <w:rFonts w:ascii="Monotype Corsiva" w:hAnsi="Monotype Corsiva"/>
                <w:color w:val="7030A0"/>
              </w:rPr>
              <w:t xml:space="preserve"> Иакова (</w:t>
            </w:r>
            <w:proofErr w:type="spellStart"/>
            <w:r w:rsidRPr="007A216C">
              <w:rPr>
                <w:rFonts w:ascii="Monotype Corsiva" w:hAnsi="Monotype Corsiva"/>
                <w:color w:val="7030A0"/>
              </w:rPr>
              <w:t>Вечеркова</w:t>
            </w:r>
            <w:proofErr w:type="spellEnd"/>
            <w:r w:rsidRPr="007A216C">
              <w:rPr>
                <w:rFonts w:ascii="Monotype Corsiva" w:hAnsi="Monotype Corsiva"/>
                <w:color w:val="7030A0"/>
              </w:rPr>
              <w:t>), Епископа Саратовского и Царицынского</w:t>
            </w:r>
            <w:r w:rsidRPr="007A216C">
              <w:rPr>
                <w:rFonts w:ascii="Monotype Corsiva" w:hAnsi="Monotype Corsiva" w:cs="Tahoma"/>
                <w:color w:val="7030A0"/>
              </w:rPr>
              <w:t xml:space="preserve"> и как отмечал один из первых его библиографов публицист Ф.В. Духовников, </w:t>
            </w:r>
            <w:r w:rsidRPr="007A216C">
              <w:rPr>
                <w:rFonts w:ascii="Monotype Corsiva" w:hAnsi="Monotype Corsiva" w:cs="Tahoma"/>
                <w:i/>
                <w:color w:val="7030A0"/>
              </w:rPr>
              <w:t>« он должен занять самое видное и почётное место в истории просвещения Саратовского края»</w:t>
            </w:r>
          </w:p>
          <w:p w:rsidR="007B4A38" w:rsidRDefault="007B4A38" w:rsidP="0080544A">
            <w:pPr>
              <w:pStyle w:val="a6"/>
              <w:spacing w:before="0" w:beforeAutospacing="0" w:after="0" w:afterAutospacing="0" w:line="240" w:lineRule="atLeast"/>
              <w:jc w:val="center"/>
              <w:rPr>
                <w:rFonts w:ascii="Monotype Corsiva" w:hAnsi="Monotype Corsiva"/>
                <w:color w:val="FF0000"/>
                <w:sz w:val="22"/>
                <w:szCs w:val="22"/>
              </w:rPr>
            </w:pPr>
            <w:r>
              <w:rPr>
                <w:rFonts w:ascii="Monotype Corsiva" w:hAnsi="Monotype Corsiva"/>
                <w:color w:val="FF0000"/>
                <w:sz w:val="22"/>
                <w:szCs w:val="22"/>
              </w:rPr>
              <w:t xml:space="preserve">В 1840-х гг. первый музей в Саратове располагался в семинарии </w:t>
            </w:r>
          </w:p>
          <w:p w:rsidR="007B4A38" w:rsidRDefault="007B4A38" w:rsidP="0080544A">
            <w:pPr>
              <w:pStyle w:val="a6"/>
              <w:spacing w:before="0" w:beforeAutospacing="0" w:after="0" w:afterAutospacing="0" w:line="240" w:lineRule="atLeast"/>
              <w:jc w:val="center"/>
              <w:rPr>
                <w:rFonts w:ascii="Monotype Corsiva" w:hAnsi="Monotype Corsiva"/>
                <w:color w:val="FF0000"/>
                <w:sz w:val="22"/>
                <w:szCs w:val="22"/>
              </w:rPr>
            </w:pPr>
            <w:r>
              <w:rPr>
                <w:rFonts w:ascii="Monotype Corsiva" w:hAnsi="Monotype Corsiva"/>
                <w:color w:val="FF0000"/>
                <w:sz w:val="22"/>
                <w:szCs w:val="22"/>
              </w:rPr>
              <w:t xml:space="preserve">(ул. </w:t>
            </w:r>
            <w:r w:rsidR="007A216C">
              <w:rPr>
                <w:rFonts w:ascii="Monotype Corsiva" w:hAnsi="Monotype Corsiva"/>
                <w:color w:val="FF0000"/>
                <w:sz w:val="22"/>
                <w:szCs w:val="22"/>
              </w:rPr>
              <w:t xml:space="preserve">Челюскинцев, 12; сейчас здание </w:t>
            </w:r>
            <w:r>
              <w:rPr>
                <w:rFonts w:ascii="Monotype Corsiva" w:hAnsi="Monotype Corsiva"/>
                <w:color w:val="FF0000"/>
                <w:sz w:val="22"/>
                <w:szCs w:val="22"/>
              </w:rPr>
              <w:t>Р</w:t>
            </w:r>
            <w:r w:rsidR="007A216C">
              <w:rPr>
                <w:rFonts w:ascii="Monotype Corsiva" w:hAnsi="Monotype Corsiva"/>
                <w:color w:val="FF0000"/>
                <w:sz w:val="22"/>
                <w:szCs w:val="22"/>
              </w:rPr>
              <w:t>П</w:t>
            </w:r>
            <w:r>
              <w:rPr>
                <w:rFonts w:ascii="Monotype Corsiva" w:hAnsi="Monotype Corsiva"/>
                <w:color w:val="FF0000"/>
                <w:sz w:val="22"/>
                <w:szCs w:val="22"/>
              </w:rPr>
              <w:t>КГ).</w:t>
            </w:r>
          </w:p>
          <w:p w:rsidR="00CF2162" w:rsidRPr="00F97579" w:rsidRDefault="007B4A38" w:rsidP="00CF2162">
            <w:pPr>
              <w:pStyle w:val="a6"/>
              <w:spacing w:before="0" w:beforeAutospacing="0" w:after="0" w:afterAutospacing="0" w:line="240" w:lineRule="atLeast"/>
              <w:jc w:val="both"/>
              <w:rPr>
                <w:color w:val="7030A0"/>
              </w:rPr>
            </w:pPr>
            <w:r w:rsidRPr="007A216C">
              <w:rPr>
                <w:rFonts w:ascii="Monotype Corsiva" w:hAnsi="Monotype Corsiva"/>
                <w:color w:val="7030A0"/>
                <w:sz w:val="22"/>
                <w:szCs w:val="22"/>
              </w:rPr>
              <w:t>Дело Иакова продолжила Саратовская Учёная Архивная Комиссия, начавшая свою работу в конце 1886 году. Создание исторического музея была одна из основных задач работы комиссии. В первый же год её существования были приобретены ценные коллекции: разного рода окаменелостей, костей древних животных, монет, домашней утвари, одежды и другие древности. Значительная часть этих вещей поступила из Саратовского Статистического Комитета и из музея при Саратовской мужской гимназии (монеты), некоторые вещи найдены членами Комиссии при раскопках курганов или приобретены у частных лиц.</w:t>
            </w:r>
          </w:p>
        </w:tc>
        <w:tc>
          <w:tcPr>
            <w:tcW w:w="180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7B4A38" w:rsidRPr="004D6DCA" w:rsidRDefault="00B00F1B" w:rsidP="001559BA">
            <w:pPr>
              <w:pStyle w:val="a6"/>
              <w:jc w:val="center"/>
              <w:rPr>
                <w:rFonts w:ascii="Monotype Corsiva" w:hAnsi="Monotype Corsiva"/>
                <w:sz w:val="16"/>
                <w:szCs w:val="16"/>
              </w:rPr>
            </w:pPr>
            <w:r>
              <w:rPr>
                <w:noProof/>
              </w:rPr>
              <w:pict>
                <v:shape id="_x0000_s1027" type="#_x0000_t75" style="position:absolute;left:0;text-align:left;margin-left:-.4pt;margin-top:-128.95pt;width:86.5pt;height:122.95pt;z-index:251659264;mso-position-horizontal-relative:text;mso-position-vertical-relative:text" o:bordertopcolor="this" o:borderleftcolor="this" o:borderbottomcolor="this" o:borderrightcolor="this" stroked="t" strokeweight=".5pt">
                  <v:imagedata r:id="rId27" o:title=""/>
                  <v:shadow on="t" opacity=".5" offset="6pt,-6pt"/>
                  <w10:wrap type="square" side="left"/>
                </v:shape>
              </w:pict>
            </w:r>
            <w:proofErr w:type="spellStart"/>
            <w:r w:rsidR="007B4A38" w:rsidRPr="004D6DCA">
              <w:rPr>
                <w:rFonts w:ascii="Monotype Corsiva" w:hAnsi="Monotype Corsiva"/>
                <w:sz w:val="16"/>
                <w:szCs w:val="16"/>
              </w:rPr>
              <w:t>Преосвящённый</w:t>
            </w:r>
            <w:proofErr w:type="spellEnd"/>
            <w:r w:rsidR="007B4A38" w:rsidRPr="004D6DCA">
              <w:rPr>
                <w:rFonts w:ascii="Monotype Corsiva" w:hAnsi="Monotype Corsiva"/>
                <w:sz w:val="16"/>
                <w:szCs w:val="16"/>
              </w:rPr>
              <w:t xml:space="preserve"> Иаков (Вечерков). Епископ Саратовский и Царицынский</w:t>
            </w:r>
          </w:p>
        </w:tc>
      </w:tr>
    </w:tbl>
    <w:p w:rsidR="007B4A38" w:rsidRPr="00BB5D9A" w:rsidRDefault="00B00F1B" w:rsidP="00BB5D9A">
      <w:pPr>
        <w:rPr>
          <w:color w:val="999999"/>
        </w:rPr>
      </w:pPr>
      <w:r>
        <w:rPr>
          <w:color w:val="999999"/>
        </w:rPr>
        <w:lastRenderedPageBreak/>
        <w:pict>
          <v:shape id="_x0000_i1035" type="#_x0000_t75" style="width:138pt;height:193.5pt">
            <v:imagedata r:id="rId28" o:title=""/>
          </v:shape>
        </w:pict>
      </w:r>
      <w:r>
        <w:rPr>
          <w:color w:val="999999"/>
        </w:rPr>
        <w:pict>
          <v:shape id="_x0000_i1036" type="#_x0000_t75" style="width:175.5pt;height:196.5pt">
            <v:imagedata r:id="rId29" o:title=""/>
          </v:shape>
        </w:pict>
      </w:r>
      <w:r>
        <w:rPr>
          <w:color w:val="999999"/>
        </w:rPr>
        <w:pict>
          <v:shape id="_x0000_i1037" type="#_x0000_t75" style="width:208.5pt;height:199.5pt">
            <v:imagedata r:id="rId30" o:title=""/>
          </v:shape>
        </w:pict>
      </w:r>
      <w:r w:rsidR="007B4A38">
        <w:rPr>
          <w:color w:val="999999"/>
        </w:rPr>
        <w:t xml:space="preserve">      </w:t>
      </w:r>
      <w:r>
        <w:pict>
          <v:shape id="_x0000_i1038" type="#_x0000_t75" style="width:120pt;height:112.5pt">
            <v:imagedata r:id="rId31" o:title=""/>
          </v:shape>
        </w:pict>
      </w:r>
      <w:r>
        <w:rPr>
          <w:rFonts w:ascii="Monotype Corsiva" w:hAnsi="Monotype Corsiva"/>
          <w:noProof/>
          <w:lang w:eastAsia="ru-RU"/>
        </w:rPr>
        <w:pict>
          <v:shape id="_x0000_i1039" type="#_x0000_t75" style="width:138pt;height:114pt;visibility:visible" o:bordertopcolor="this" o:borderleftcolor="this" o:borderbottomcolor="this" o:borderrightcolor="this">
            <v:imagedata r:id="rId10" o:title=""/>
            <w10:bordertop type="single" width="4"/>
            <w10:borderleft type="single" width="4"/>
            <w10:borderbottom type="single" width="4"/>
            <w10:borderright type="single" width="4"/>
          </v:shape>
        </w:pict>
      </w:r>
      <w:r w:rsidR="007B4A38">
        <w:rPr>
          <w:color w:val="999999"/>
        </w:rPr>
        <w:t xml:space="preserve"> </w:t>
      </w:r>
      <w:r>
        <w:pict>
          <v:shape id="_x0000_i1040" type="#_x0000_t75" style="width:93pt;height:111pt" o:bordertopcolor="this" o:borderleftcolor="this" o:borderbottomcolor="this" o:borderrightcolor="this">
            <v:imagedata r:id="rId32" o:title=""/>
          </v:shape>
        </w:pict>
      </w:r>
      <w:r w:rsidR="007B4A38">
        <w:rPr>
          <w:color w:val="999999"/>
        </w:rPr>
        <w:t xml:space="preserve"> </w:t>
      </w:r>
      <w:r>
        <w:pict>
          <v:shape id="_x0000_i1041" type="#_x0000_t75" style="width:162pt;height:121.5pt" o:bordertopcolor="this" o:borderleftcolor="this" o:borderbottomcolor="this" o:borderrightcolor="this">
            <v:imagedata r:id="rId33" o:title=""/>
          </v:shape>
        </w:pict>
      </w:r>
      <w:r w:rsidR="007B4A38">
        <w:rPr>
          <w:color w:val="999999"/>
        </w:rPr>
        <w:t xml:space="preserve">      </w:t>
      </w:r>
      <w:r>
        <w:rPr>
          <w:color w:val="999999"/>
        </w:rPr>
        <w:pict>
          <v:shape id="_x0000_i1042" type="#_x0000_t75" style="width:205.5pt;height:145.5pt">
            <v:imagedata r:id="rId34" o:title=""/>
          </v:shape>
        </w:pict>
      </w:r>
      <w:r>
        <w:rPr>
          <w:color w:val="999999"/>
        </w:rPr>
        <w:pict>
          <v:shape id="_x0000_i1043" type="#_x0000_t75" style="width:210pt;height:141pt">
            <v:imagedata r:id="rId35" o:title=""/>
          </v:shape>
        </w:pict>
      </w:r>
      <w:r>
        <w:pict>
          <v:shape id="_x0000_i1044" type="#_x0000_t75" style="width:102pt;height:145.5pt" o:bordertopcolor="this" o:borderleftcolor="this" o:borderbottomcolor="this" o:borderrightcolor="this">
            <v:imagedata r:id="rId36" o:title=""/>
          </v:shape>
        </w:pict>
      </w:r>
    </w:p>
    <w:p w:rsidR="007B4A38" w:rsidRDefault="00F97579" w:rsidP="00932600">
      <w:pPr>
        <w:jc w:val="right"/>
      </w:pPr>
      <w:r w:rsidRPr="008E15D6">
        <w:rPr>
          <w:noProof/>
          <w:lang w:eastAsia="ru-RU"/>
        </w:rPr>
        <w:pict>
          <v:shape id="Picture 35" o:spid="_x0000_i1057" type="#_x0000_t75" alt="Описание: Ю" style="width:117pt;height:168pt;visibility:visible;mso-wrap-style:square" o:bordertopcolor="black" o:borderleftcolor="black" o:borderbottomcolor="black" o:borderrightcolor="black">
            <v:imagedata r:id="rId37" o:title="Ю"/>
            <v:shadow on="t" opacity=".5" offset="-6pt,6pt"/>
            <w10:bordertop type="single" width="2"/>
            <w10:borderleft type="single" width="2"/>
            <w10:borderbottom type="single" width="2"/>
            <w10:borderright type="single" width="2"/>
          </v:shape>
        </w:pict>
      </w:r>
      <w:r w:rsidR="00B00F1B">
        <w:pict>
          <v:shape id="_x0000_i1046" type="#_x0000_t75" style="width:247.5pt;height:172.5pt">
            <v:imagedata r:id="rId38" o:title=""/>
          </v:shape>
        </w:pict>
      </w:r>
      <w:r w:rsidR="00B00F1B">
        <w:pict>
          <v:shape id="_x0000_i1047" type="#_x0000_t75" style="width:139.5pt;height:171pt" o:bordertopcolor="this" o:borderleftcolor="this" o:borderbottomcolor="this" o:borderrightcolor="this">
            <v:imagedata r:id="rId39" o:title=""/>
            <w10:bordertop type="single" width="8"/>
            <w10:borderleft type="single" width="8"/>
            <w10:borderbottom type="single" width="8"/>
            <w10:borderright type="single" width="8"/>
          </v:shape>
        </w:pict>
      </w:r>
    </w:p>
    <w:tbl>
      <w:tblPr>
        <w:tblW w:w="10908" w:type="dxa"/>
        <w:tblLayout w:type="fixed"/>
        <w:tblLook w:val="01E0" w:firstRow="1" w:lastRow="1" w:firstColumn="1" w:lastColumn="1" w:noHBand="0" w:noVBand="0"/>
      </w:tblPr>
      <w:tblGrid>
        <w:gridCol w:w="1908"/>
        <w:gridCol w:w="7200"/>
        <w:gridCol w:w="1800"/>
      </w:tblGrid>
      <w:tr w:rsidR="00903BEA" w:rsidRPr="004D6DCA" w:rsidTr="00A8563F">
        <w:trPr>
          <w:trHeight w:val="2349"/>
        </w:trPr>
        <w:tc>
          <w:tcPr>
            <w:tcW w:w="1908" w:type="dxa"/>
          </w:tcPr>
          <w:p w:rsidR="00903BEA" w:rsidRPr="004D6DCA" w:rsidRDefault="00B00F1B" w:rsidP="00903BEA">
            <w:pPr>
              <w:pStyle w:val="a6"/>
              <w:spacing w:before="0" w:beforeAutospacing="0" w:after="0" w:afterAutospacing="0" w:line="240" w:lineRule="atLeast"/>
              <w:rPr>
                <w:rFonts w:ascii="Monotype Corsiva" w:hAnsi="Monotype Corsiva"/>
                <w:sz w:val="16"/>
                <w:szCs w:val="16"/>
              </w:rPr>
            </w:pPr>
            <w:r>
              <w:rPr>
                <w:rFonts w:ascii="Monotype Corsiva" w:hAnsi="Monotype Corsiva"/>
                <w:sz w:val="16"/>
                <w:szCs w:val="16"/>
              </w:rPr>
              <w:pict>
                <v:shape id="_x0000_i1048" type="#_x0000_t75" style="width:81pt;height:115.5pt">
                  <v:imagedata r:id="rId40" o:title="сввидетельство 15431 СОШ рп Духовницкое1"/>
                </v:shape>
              </w:pict>
            </w:r>
          </w:p>
        </w:tc>
        <w:tc>
          <w:tcPr>
            <w:tcW w:w="7200" w:type="dxa"/>
          </w:tcPr>
          <w:p w:rsidR="00903BEA" w:rsidRPr="00A8563F" w:rsidRDefault="00903BEA" w:rsidP="00F97579">
            <w:pPr>
              <w:spacing w:line="240" w:lineRule="atLeast"/>
              <w:ind w:left="77"/>
              <w:jc w:val="center"/>
              <w:rPr>
                <w:color w:val="002060"/>
              </w:rPr>
            </w:pPr>
            <w:r w:rsidRPr="00A8563F">
              <w:rPr>
                <w:rFonts w:ascii="Times New Roman" w:eastAsia="Times New Roman" w:hAnsi="Times New Roman"/>
                <w:iCs/>
                <w:color w:val="002060"/>
                <w:lang w:eastAsia="ru-RU"/>
              </w:rPr>
              <w:t xml:space="preserve">В настоящее время в Саратовской области существует множество государственных музеев, среди которых самыми значимыми по праву являются:  </w:t>
            </w:r>
            <w:r w:rsidRPr="005F0CF1">
              <w:rPr>
                <w:rFonts w:ascii="Times New Roman" w:eastAsia="Times New Roman" w:hAnsi="Times New Roman"/>
                <w:iCs/>
                <w:color w:val="002060"/>
                <w:lang w:eastAsia="ru-RU"/>
              </w:rPr>
              <w:t>Саратовский областной музей краеведения</w:t>
            </w:r>
            <w:r w:rsidRPr="00A8563F">
              <w:rPr>
                <w:rFonts w:ascii="Times New Roman" w:eastAsia="Times New Roman" w:hAnsi="Times New Roman"/>
                <w:iCs/>
                <w:color w:val="002060"/>
                <w:lang w:eastAsia="ru-RU"/>
              </w:rPr>
              <w:t xml:space="preserve">, </w:t>
            </w:r>
            <w:r w:rsidRPr="005F0CF1">
              <w:rPr>
                <w:rFonts w:ascii="Times New Roman" w:eastAsia="Times New Roman" w:hAnsi="Times New Roman"/>
                <w:iCs/>
                <w:color w:val="002060"/>
                <w:lang w:eastAsia="ru-RU"/>
              </w:rPr>
              <w:t>Саратовский государственный художественный музей им. А.Н. Радищева</w:t>
            </w:r>
            <w:r w:rsidRPr="00A8563F">
              <w:rPr>
                <w:rFonts w:ascii="Times New Roman" w:eastAsia="Times New Roman" w:hAnsi="Times New Roman"/>
                <w:iCs/>
                <w:color w:val="002060"/>
                <w:lang w:eastAsia="ru-RU"/>
              </w:rPr>
              <w:t xml:space="preserve">, </w:t>
            </w:r>
            <w:r w:rsidRPr="00A8563F">
              <w:rPr>
                <w:rFonts w:ascii="Times New Roman" w:eastAsia="Times New Roman" w:hAnsi="Times New Roman"/>
                <w:color w:val="002060"/>
                <w:lang w:eastAsia="ru-RU"/>
              </w:rPr>
              <w:t xml:space="preserve">Саратовский  историко-патриотический комплекс «Музей Боевой и Трудовой славы». Существует также </w:t>
            </w:r>
            <w:r w:rsidR="00AD135E" w:rsidRPr="00A8563F">
              <w:rPr>
                <w:rFonts w:ascii="Times New Roman" w:eastAsia="Times New Roman" w:hAnsi="Times New Roman"/>
                <w:color w:val="002060"/>
                <w:lang w:eastAsia="ru-RU"/>
              </w:rPr>
              <w:t>целая система общественных музеев</w:t>
            </w:r>
            <w:r w:rsidR="00C51401" w:rsidRPr="00A8563F">
              <w:rPr>
                <w:rFonts w:ascii="Times New Roman" w:eastAsia="Times New Roman" w:hAnsi="Times New Roman"/>
                <w:color w:val="002060"/>
                <w:lang w:eastAsia="ru-RU"/>
              </w:rPr>
              <w:t xml:space="preserve"> (предприятий, организаций)</w:t>
            </w:r>
            <w:r w:rsidR="00AD135E" w:rsidRPr="00A8563F">
              <w:rPr>
                <w:rFonts w:ascii="Times New Roman" w:eastAsia="Times New Roman" w:hAnsi="Times New Roman"/>
                <w:color w:val="002060"/>
                <w:lang w:eastAsia="ru-RU"/>
              </w:rPr>
              <w:t xml:space="preserve">, среди </w:t>
            </w:r>
            <w:r w:rsidR="00C51401" w:rsidRPr="00A8563F">
              <w:rPr>
                <w:rFonts w:ascii="Times New Roman" w:eastAsia="Times New Roman" w:hAnsi="Times New Roman"/>
                <w:color w:val="002060"/>
                <w:lang w:eastAsia="ru-RU"/>
              </w:rPr>
              <w:t xml:space="preserve"> </w:t>
            </w:r>
            <w:r w:rsidR="00AD135E" w:rsidRPr="00A8563F">
              <w:rPr>
                <w:rFonts w:ascii="Times New Roman" w:eastAsia="Times New Roman" w:hAnsi="Times New Roman"/>
                <w:color w:val="002060"/>
                <w:lang w:eastAsia="ru-RU"/>
              </w:rPr>
              <w:t xml:space="preserve">которых </w:t>
            </w:r>
            <w:r w:rsidR="00C51401" w:rsidRPr="00A8563F">
              <w:rPr>
                <w:rFonts w:ascii="Times New Roman" w:eastAsia="Times New Roman" w:hAnsi="Times New Roman"/>
                <w:color w:val="002060"/>
                <w:lang w:eastAsia="ru-RU"/>
              </w:rPr>
              <w:t>10</w:t>
            </w:r>
            <w:r w:rsidR="00F97579" w:rsidRPr="00F97579">
              <w:rPr>
                <w:rFonts w:ascii="Times New Roman" w:eastAsia="Times New Roman" w:hAnsi="Times New Roman"/>
                <w:color w:val="002060"/>
                <w:lang w:eastAsia="ru-RU"/>
              </w:rPr>
              <w:t>1</w:t>
            </w:r>
            <w:r w:rsidR="00C51401" w:rsidRPr="00A8563F">
              <w:rPr>
                <w:rFonts w:ascii="Times New Roman" w:eastAsia="Times New Roman" w:hAnsi="Times New Roman"/>
                <w:color w:val="002060"/>
                <w:lang w:eastAsia="ru-RU"/>
              </w:rPr>
              <w:t xml:space="preserve"> паспортизированны</w:t>
            </w:r>
            <w:r w:rsidR="00F97579">
              <w:rPr>
                <w:rFonts w:ascii="Times New Roman" w:eastAsia="Times New Roman" w:hAnsi="Times New Roman"/>
                <w:color w:val="002060"/>
                <w:lang w:eastAsia="ru-RU"/>
              </w:rPr>
              <w:t>й</w:t>
            </w:r>
            <w:r w:rsidR="00C51401" w:rsidRPr="00A8563F">
              <w:rPr>
                <w:rFonts w:ascii="Times New Roman" w:eastAsia="Times New Roman" w:hAnsi="Times New Roman"/>
                <w:color w:val="002060"/>
                <w:lang w:eastAsia="ru-RU"/>
              </w:rPr>
              <w:t xml:space="preserve"> музе</w:t>
            </w:r>
            <w:r w:rsidR="00F97579">
              <w:rPr>
                <w:rFonts w:ascii="Times New Roman" w:eastAsia="Times New Roman" w:hAnsi="Times New Roman"/>
                <w:color w:val="002060"/>
                <w:lang w:eastAsia="ru-RU"/>
              </w:rPr>
              <w:t>й</w:t>
            </w:r>
            <w:r w:rsidR="00C51401" w:rsidRPr="00A8563F">
              <w:rPr>
                <w:rFonts w:ascii="Times New Roman" w:eastAsia="Times New Roman" w:hAnsi="Times New Roman"/>
                <w:color w:val="002060"/>
                <w:lang w:eastAsia="ru-RU"/>
              </w:rPr>
              <w:t xml:space="preserve"> (школьны</w:t>
            </w:r>
            <w:r w:rsidR="00F97579">
              <w:rPr>
                <w:rFonts w:ascii="Times New Roman" w:eastAsia="Times New Roman" w:hAnsi="Times New Roman"/>
                <w:color w:val="002060"/>
                <w:lang w:eastAsia="ru-RU"/>
              </w:rPr>
              <w:t>й</w:t>
            </w:r>
            <w:r w:rsidR="00C51401" w:rsidRPr="00A8563F">
              <w:rPr>
                <w:rFonts w:ascii="Times New Roman" w:eastAsia="Times New Roman" w:hAnsi="Times New Roman"/>
                <w:color w:val="002060"/>
                <w:lang w:eastAsia="ru-RU"/>
              </w:rPr>
              <w:t xml:space="preserve"> музе</w:t>
            </w:r>
            <w:r w:rsidR="00F97579">
              <w:rPr>
                <w:rFonts w:ascii="Times New Roman" w:eastAsia="Times New Roman" w:hAnsi="Times New Roman"/>
                <w:color w:val="002060"/>
                <w:lang w:eastAsia="ru-RU"/>
              </w:rPr>
              <w:t>й</w:t>
            </w:r>
            <w:r w:rsidR="00C51401" w:rsidRPr="00A8563F">
              <w:rPr>
                <w:rFonts w:ascii="Times New Roman" w:eastAsia="Times New Roman" w:hAnsi="Times New Roman"/>
                <w:color w:val="002060"/>
                <w:lang w:eastAsia="ru-RU"/>
              </w:rPr>
              <w:t xml:space="preserve">) и более 1000 музейных комнат, залов, уголков  </w:t>
            </w:r>
            <w:r w:rsidR="00F97579" w:rsidRPr="00A8563F">
              <w:rPr>
                <w:rFonts w:ascii="Times New Roman" w:eastAsia="Times New Roman" w:hAnsi="Times New Roman"/>
                <w:color w:val="002060"/>
                <w:lang w:eastAsia="ru-RU"/>
              </w:rPr>
              <w:t>образовательных организаций</w:t>
            </w:r>
            <w:r w:rsidR="00F97579">
              <w:rPr>
                <w:rFonts w:ascii="Times New Roman" w:eastAsia="Times New Roman" w:hAnsi="Times New Roman"/>
                <w:color w:val="002060"/>
                <w:lang w:eastAsia="ru-RU"/>
              </w:rPr>
              <w:t>.</w:t>
            </w:r>
          </w:p>
        </w:tc>
        <w:tc>
          <w:tcPr>
            <w:tcW w:w="1800" w:type="dxa"/>
          </w:tcPr>
          <w:p w:rsidR="00903BEA" w:rsidRPr="004D6DCA" w:rsidRDefault="00B00F1B" w:rsidP="00AD135E">
            <w:pPr>
              <w:pStyle w:val="a6"/>
              <w:jc w:val="right"/>
              <w:rPr>
                <w:rFonts w:ascii="Monotype Corsiva" w:hAnsi="Monotype Corsiva"/>
                <w:sz w:val="16"/>
                <w:szCs w:val="16"/>
              </w:rPr>
            </w:pPr>
            <w:r>
              <w:rPr>
                <w:rFonts w:ascii="Monotype Corsiva" w:hAnsi="Monotype Corsiva"/>
                <w:sz w:val="16"/>
                <w:szCs w:val="16"/>
              </w:rPr>
              <w:pict>
                <v:shape id="_x0000_i1049" type="#_x0000_t75" style="width:81pt;height:114pt">
                  <v:imagedata r:id="rId41" o:title="СВид"/>
                </v:shape>
              </w:pict>
            </w:r>
          </w:p>
        </w:tc>
      </w:tr>
    </w:tbl>
    <w:p w:rsidR="00A8563F" w:rsidRPr="0058455B" w:rsidRDefault="00A8563F" w:rsidP="00E56A89">
      <w:pPr>
        <w:rPr>
          <w:color w:val="999999"/>
        </w:rPr>
      </w:pPr>
      <w:bookmarkStart w:id="0" w:name="_GoBack"/>
      <w:bookmarkEnd w:id="0"/>
    </w:p>
    <w:sectPr w:rsidR="00A8563F" w:rsidRPr="0058455B" w:rsidSect="007C205C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B4A38" w:rsidRDefault="007B4A38">
      <w:r>
        <w:separator/>
      </w:r>
    </w:p>
  </w:endnote>
  <w:endnote w:type="continuationSeparator" w:id="0">
    <w:p w:rsidR="007B4A38" w:rsidRDefault="007B4A3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B4A38" w:rsidRDefault="007B4A38">
      <w:r>
        <w:separator/>
      </w:r>
    </w:p>
  </w:footnote>
  <w:footnote w:type="continuationSeparator" w:id="0">
    <w:p w:rsidR="007B4A38" w:rsidRDefault="007B4A3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D3C23458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  <w:rPr>
        <w:rFonts w:cs="Times New Roman"/>
      </w:rPr>
    </w:lvl>
  </w:abstractNum>
  <w:abstractNum w:abstractNumId="1">
    <w:nsid w:val="FFFFFF7D"/>
    <w:multiLevelType w:val="singleLevel"/>
    <w:tmpl w:val="578888F0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  <w:rPr>
        <w:rFonts w:cs="Times New Roman"/>
      </w:rPr>
    </w:lvl>
  </w:abstractNum>
  <w:abstractNum w:abstractNumId="2">
    <w:nsid w:val="FFFFFF7E"/>
    <w:multiLevelType w:val="singleLevel"/>
    <w:tmpl w:val="D7A096EC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  <w:rPr>
        <w:rFonts w:cs="Times New Roman"/>
      </w:rPr>
    </w:lvl>
  </w:abstractNum>
  <w:abstractNum w:abstractNumId="3">
    <w:nsid w:val="FFFFFF7F"/>
    <w:multiLevelType w:val="singleLevel"/>
    <w:tmpl w:val="59AA52E6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  <w:rPr>
        <w:rFonts w:cs="Times New Roman"/>
      </w:rPr>
    </w:lvl>
  </w:abstractNum>
  <w:abstractNum w:abstractNumId="4">
    <w:nsid w:val="FFFFFF80"/>
    <w:multiLevelType w:val="singleLevel"/>
    <w:tmpl w:val="15803F96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C8C0E6CE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CF207772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51B4FCD2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B53EB62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9">
    <w:nsid w:val="FFFFFF89"/>
    <w:multiLevelType w:val="singleLevel"/>
    <w:tmpl w:val="69C41D8E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0CD900AD"/>
    <w:multiLevelType w:val="multilevel"/>
    <w:tmpl w:val="4920B8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40264E"/>
    <w:rsid w:val="000012C6"/>
    <w:rsid w:val="00007AB6"/>
    <w:rsid w:val="000234C2"/>
    <w:rsid w:val="000346D7"/>
    <w:rsid w:val="0004300B"/>
    <w:rsid w:val="00047C37"/>
    <w:rsid w:val="00052B66"/>
    <w:rsid w:val="00061038"/>
    <w:rsid w:val="00065CE6"/>
    <w:rsid w:val="00066724"/>
    <w:rsid w:val="00080329"/>
    <w:rsid w:val="000976DA"/>
    <w:rsid w:val="000A3AC2"/>
    <w:rsid w:val="000D748C"/>
    <w:rsid w:val="000D7665"/>
    <w:rsid w:val="000F6BD2"/>
    <w:rsid w:val="00103EC9"/>
    <w:rsid w:val="001157B6"/>
    <w:rsid w:val="00117E2A"/>
    <w:rsid w:val="00153F6E"/>
    <w:rsid w:val="001559BA"/>
    <w:rsid w:val="00162263"/>
    <w:rsid w:val="001638C6"/>
    <w:rsid w:val="00175305"/>
    <w:rsid w:val="001761E7"/>
    <w:rsid w:val="001832B9"/>
    <w:rsid w:val="001A4C2A"/>
    <w:rsid w:val="001A53B1"/>
    <w:rsid w:val="001A73CD"/>
    <w:rsid w:val="001C3125"/>
    <w:rsid w:val="001C4CD7"/>
    <w:rsid w:val="001C5E7C"/>
    <w:rsid w:val="001D2D35"/>
    <w:rsid w:val="001E4AFF"/>
    <w:rsid w:val="001E7960"/>
    <w:rsid w:val="00206810"/>
    <w:rsid w:val="0021322F"/>
    <w:rsid w:val="00237104"/>
    <w:rsid w:val="0024060E"/>
    <w:rsid w:val="002475E1"/>
    <w:rsid w:val="00275CA7"/>
    <w:rsid w:val="002847F6"/>
    <w:rsid w:val="002863EB"/>
    <w:rsid w:val="00292C52"/>
    <w:rsid w:val="002C1153"/>
    <w:rsid w:val="002C1F89"/>
    <w:rsid w:val="002D4F2E"/>
    <w:rsid w:val="002D6CBC"/>
    <w:rsid w:val="002E44B1"/>
    <w:rsid w:val="002E76D9"/>
    <w:rsid w:val="002F0066"/>
    <w:rsid w:val="002F4A7D"/>
    <w:rsid w:val="0030728B"/>
    <w:rsid w:val="00311383"/>
    <w:rsid w:val="00324866"/>
    <w:rsid w:val="00333A27"/>
    <w:rsid w:val="0033464A"/>
    <w:rsid w:val="00343CDC"/>
    <w:rsid w:val="00351FE3"/>
    <w:rsid w:val="00357FF3"/>
    <w:rsid w:val="003A3733"/>
    <w:rsid w:val="003A4A2C"/>
    <w:rsid w:val="003D003C"/>
    <w:rsid w:val="0040264E"/>
    <w:rsid w:val="00411A42"/>
    <w:rsid w:val="00415E61"/>
    <w:rsid w:val="0041628D"/>
    <w:rsid w:val="00425426"/>
    <w:rsid w:val="00467DDE"/>
    <w:rsid w:val="00487ECE"/>
    <w:rsid w:val="004A0DC9"/>
    <w:rsid w:val="004A330E"/>
    <w:rsid w:val="004D16E3"/>
    <w:rsid w:val="004D5BCD"/>
    <w:rsid w:val="004D6563"/>
    <w:rsid w:val="004D6DCA"/>
    <w:rsid w:val="004E2014"/>
    <w:rsid w:val="004F2E94"/>
    <w:rsid w:val="00500282"/>
    <w:rsid w:val="00500F7F"/>
    <w:rsid w:val="00524226"/>
    <w:rsid w:val="00545465"/>
    <w:rsid w:val="0056208A"/>
    <w:rsid w:val="0058455B"/>
    <w:rsid w:val="00593065"/>
    <w:rsid w:val="005A6DD7"/>
    <w:rsid w:val="005D10B1"/>
    <w:rsid w:val="005D19E3"/>
    <w:rsid w:val="005F0CF1"/>
    <w:rsid w:val="00623C3F"/>
    <w:rsid w:val="0062466A"/>
    <w:rsid w:val="0064707D"/>
    <w:rsid w:val="0064721C"/>
    <w:rsid w:val="00654C9F"/>
    <w:rsid w:val="006866EC"/>
    <w:rsid w:val="006A20F6"/>
    <w:rsid w:val="006A3665"/>
    <w:rsid w:val="006A5CDE"/>
    <w:rsid w:val="006C1DE0"/>
    <w:rsid w:val="006D7151"/>
    <w:rsid w:val="006E3D60"/>
    <w:rsid w:val="006E521E"/>
    <w:rsid w:val="006E55CF"/>
    <w:rsid w:val="006F1FD1"/>
    <w:rsid w:val="00712AF2"/>
    <w:rsid w:val="00733110"/>
    <w:rsid w:val="007356F3"/>
    <w:rsid w:val="007419F5"/>
    <w:rsid w:val="007805CC"/>
    <w:rsid w:val="00785CC5"/>
    <w:rsid w:val="007A216C"/>
    <w:rsid w:val="007A7C4D"/>
    <w:rsid w:val="007B4A38"/>
    <w:rsid w:val="007C205C"/>
    <w:rsid w:val="007C5A03"/>
    <w:rsid w:val="007C7D90"/>
    <w:rsid w:val="007D4A65"/>
    <w:rsid w:val="007E0897"/>
    <w:rsid w:val="007F7878"/>
    <w:rsid w:val="0080544A"/>
    <w:rsid w:val="00820F11"/>
    <w:rsid w:val="00842D80"/>
    <w:rsid w:val="0085709D"/>
    <w:rsid w:val="00871C86"/>
    <w:rsid w:val="008877F6"/>
    <w:rsid w:val="008B1EF8"/>
    <w:rsid w:val="008C44CA"/>
    <w:rsid w:val="008D5B80"/>
    <w:rsid w:val="008E373F"/>
    <w:rsid w:val="008E7196"/>
    <w:rsid w:val="00903BEA"/>
    <w:rsid w:val="00932600"/>
    <w:rsid w:val="0093555B"/>
    <w:rsid w:val="009430C9"/>
    <w:rsid w:val="00955355"/>
    <w:rsid w:val="0096125B"/>
    <w:rsid w:val="00983C6D"/>
    <w:rsid w:val="009C3CBF"/>
    <w:rsid w:val="009E2951"/>
    <w:rsid w:val="009F5860"/>
    <w:rsid w:val="00A06D39"/>
    <w:rsid w:val="00A2544F"/>
    <w:rsid w:val="00A36CBD"/>
    <w:rsid w:val="00A404C6"/>
    <w:rsid w:val="00A53ECF"/>
    <w:rsid w:val="00A60C8C"/>
    <w:rsid w:val="00A74426"/>
    <w:rsid w:val="00A76DE1"/>
    <w:rsid w:val="00A8563F"/>
    <w:rsid w:val="00AB7839"/>
    <w:rsid w:val="00AC3E48"/>
    <w:rsid w:val="00AC55E5"/>
    <w:rsid w:val="00AD135E"/>
    <w:rsid w:val="00AD5652"/>
    <w:rsid w:val="00AE344E"/>
    <w:rsid w:val="00B00F1B"/>
    <w:rsid w:val="00B06252"/>
    <w:rsid w:val="00B17932"/>
    <w:rsid w:val="00B20429"/>
    <w:rsid w:val="00B24CF0"/>
    <w:rsid w:val="00B40AA0"/>
    <w:rsid w:val="00B41351"/>
    <w:rsid w:val="00B51494"/>
    <w:rsid w:val="00B53D0C"/>
    <w:rsid w:val="00B67A85"/>
    <w:rsid w:val="00B807B5"/>
    <w:rsid w:val="00B95C83"/>
    <w:rsid w:val="00BA2EAF"/>
    <w:rsid w:val="00BB5D9A"/>
    <w:rsid w:val="00BC12FF"/>
    <w:rsid w:val="00BC175A"/>
    <w:rsid w:val="00BC3B28"/>
    <w:rsid w:val="00BD3A56"/>
    <w:rsid w:val="00BE2305"/>
    <w:rsid w:val="00BE6EA6"/>
    <w:rsid w:val="00BF0B89"/>
    <w:rsid w:val="00C03204"/>
    <w:rsid w:val="00C046F1"/>
    <w:rsid w:val="00C0511B"/>
    <w:rsid w:val="00C141B1"/>
    <w:rsid w:val="00C26230"/>
    <w:rsid w:val="00C40031"/>
    <w:rsid w:val="00C51401"/>
    <w:rsid w:val="00C86018"/>
    <w:rsid w:val="00C97E3E"/>
    <w:rsid w:val="00CA47C9"/>
    <w:rsid w:val="00CA4EFA"/>
    <w:rsid w:val="00CB1DAC"/>
    <w:rsid w:val="00CC2470"/>
    <w:rsid w:val="00CC27C9"/>
    <w:rsid w:val="00CE5A1E"/>
    <w:rsid w:val="00CF2162"/>
    <w:rsid w:val="00D17F9E"/>
    <w:rsid w:val="00D21E3D"/>
    <w:rsid w:val="00D52518"/>
    <w:rsid w:val="00D55B41"/>
    <w:rsid w:val="00D655DD"/>
    <w:rsid w:val="00D860FD"/>
    <w:rsid w:val="00D86E05"/>
    <w:rsid w:val="00D9733A"/>
    <w:rsid w:val="00D97481"/>
    <w:rsid w:val="00DA6325"/>
    <w:rsid w:val="00DA6B2B"/>
    <w:rsid w:val="00DB07F2"/>
    <w:rsid w:val="00DD4173"/>
    <w:rsid w:val="00DD5CBC"/>
    <w:rsid w:val="00DD6230"/>
    <w:rsid w:val="00DD7CEF"/>
    <w:rsid w:val="00DE5B72"/>
    <w:rsid w:val="00DF3218"/>
    <w:rsid w:val="00E1336A"/>
    <w:rsid w:val="00E15D06"/>
    <w:rsid w:val="00E326C3"/>
    <w:rsid w:val="00E52D5D"/>
    <w:rsid w:val="00E54F75"/>
    <w:rsid w:val="00E56A89"/>
    <w:rsid w:val="00E66216"/>
    <w:rsid w:val="00E96D3D"/>
    <w:rsid w:val="00EC0344"/>
    <w:rsid w:val="00EC2DC0"/>
    <w:rsid w:val="00EC3F6F"/>
    <w:rsid w:val="00EC49FF"/>
    <w:rsid w:val="00ED0F41"/>
    <w:rsid w:val="00ED7000"/>
    <w:rsid w:val="00EE4109"/>
    <w:rsid w:val="00F0585F"/>
    <w:rsid w:val="00F30394"/>
    <w:rsid w:val="00F37AE0"/>
    <w:rsid w:val="00F568FB"/>
    <w:rsid w:val="00F97579"/>
    <w:rsid w:val="00FD0F5C"/>
    <w:rsid w:val="00FD1F52"/>
    <w:rsid w:val="00FD3B58"/>
    <w:rsid w:val="00FD61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5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locked="1" w:semiHidden="0" w:uiPriority="0" w:unhideWhenUsed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638C6"/>
    <w:rPr>
      <w:lang w:eastAsia="en-US"/>
    </w:rPr>
  </w:style>
  <w:style w:type="paragraph" w:styleId="1">
    <w:name w:val="heading 1"/>
    <w:basedOn w:val="a"/>
    <w:next w:val="a"/>
    <w:link w:val="10"/>
    <w:uiPriority w:val="99"/>
    <w:qFormat/>
    <w:rsid w:val="001157B6"/>
    <w:pPr>
      <w:keepNext/>
      <w:keepLines/>
      <w:spacing w:before="480"/>
      <w:outlineLvl w:val="0"/>
    </w:pPr>
    <w:rPr>
      <w:rFonts w:ascii="Cambria" w:eastAsia="Times New Roman" w:hAnsi="Cambria"/>
      <w:b/>
      <w:bCs/>
      <w:color w:val="365F91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1157B6"/>
    <w:rPr>
      <w:rFonts w:ascii="Cambria" w:hAnsi="Cambria" w:cs="Times New Roman"/>
      <w:b/>
      <w:bCs/>
      <w:color w:val="365F91"/>
      <w:sz w:val="28"/>
      <w:szCs w:val="28"/>
    </w:rPr>
  </w:style>
  <w:style w:type="paragraph" w:styleId="a3">
    <w:name w:val="Balloon Text"/>
    <w:basedOn w:val="a"/>
    <w:link w:val="a4"/>
    <w:uiPriority w:val="99"/>
    <w:semiHidden/>
    <w:rsid w:val="007C205C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locked/>
    <w:rsid w:val="007C205C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99"/>
    <w:rsid w:val="007C205C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Normal (Web)"/>
    <w:basedOn w:val="a"/>
    <w:uiPriority w:val="99"/>
    <w:rsid w:val="00FD3B58"/>
    <w:pPr>
      <w:spacing w:before="100" w:beforeAutospacing="1" w:after="100" w:afterAutospacing="1"/>
    </w:pPr>
    <w:rPr>
      <w:rFonts w:ascii="Times New Roman" w:eastAsia="Times New Roman" w:hAnsi="Times New Roman"/>
      <w:sz w:val="24"/>
      <w:szCs w:val="24"/>
      <w:lang w:eastAsia="ru-RU"/>
    </w:rPr>
  </w:style>
  <w:style w:type="table" w:customStyle="1" w:styleId="11">
    <w:name w:val="Сетка таблицы1"/>
    <w:uiPriority w:val="99"/>
    <w:rsid w:val="007805CC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header"/>
    <w:basedOn w:val="a"/>
    <w:link w:val="a8"/>
    <w:uiPriority w:val="99"/>
    <w:rsid w:val="00D52518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semiHidden/>
    <w:locked/>
    <w:rsid w:val="00BC175A"/>
    <w:rPr>
      <w:rFonts w:cs="Times New Roman"/>
      <w:lang w:eastAsia="en-US"/>
    </w:rPr>
  </w:style>
  <w:style w:type="paragraph" w:styleId="a9">
    <w:name w:val="footer"/>
    <w:basedOn w:val="a"/>
    <w:link w:val="aa"/>
    <w:uiPriority w:val="99"/>
    <w:rsid w:val="00D52518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semiHidden/>
    <w:locked/>
    <w:rsid w:val="00BC175A"/>
    <w:rPr>
      <w:rFonts w:cs="Times New Roman"/>
      <w:lang w:eastAsia="en-US"/>
    </w:rPr>
  </w:style>
  <w:style w:type="character" w:styleId="ab">
    <w:name w:val="Strong"/>
    <w:basedOn w:val="a0"/>
    <w:uiPriority w:val="99"/>
    <w:qFormat/>
    <w:locked/>
    <w:rsid w:val="00BD3A56"/>
    <w:rPr>
      <w:rFonts w:cs="Times New Roman"/>
      <w:b/>
    </w:rPr>
  </w:style>
  <w:style w:type="character" w:customStyle="1" w:styleId="apple-converted-space">
    <w:name w:val="apple-converted-space"/>
    <w:basedOn w:val="a0"/>
    <w:uiPriority w:val="99"/>
    <w:rsid w:val="000012C6"/>
    <w:rPr>
      <w:rFonts w:cs="Times New Roman"/>
    </w:rPr>
  </w:style>
  <w:style w:type="character" w:styleId="ac">
    <w:name w:val="Hyperlink"/>
    <w:basedOn w:val="a0"/>
    <w:uiPriority w:val="99"/>
    <w:rsid w:val="000012C6"/>
    <w:rPr>
      <w:rFonts w:cs="Times New Roman"/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https://ru.wikipedia.org/wiki/18_%D0%BC%D0%B0%D1%8F" TargetMode="External"/><Relationship Id="rId18" Type="http://schemas.openxmlformats.org/officeDocument/2006/relationships/hyperlink" Target="https://ru.wikipedia.org/wiki/%D0%9B%D0%B5%D0%BD%D0%B8%D0%BD%D0%B3%D1%80%D0%B0%D0%B4" TargetMode="External"/><Relationship Id="rId26" Type="http://schemas.openxmlformats.org/officeDocument/2006/relationships/image" Target="media/image11.png"/><Relationship Id="rId39" Type="http://schemas.openxmlformats.org/officeDocument/2006/relationships/image" Target="media/image24.jpeg"/><Relationship Id="rId3" Type="http://schemas.openxmlformats.org/officeDocument/2006/relationships/styles" Target="styles.xml"/><Relationship Id="rId21" Type="http://schemas.openxmlformats.org/officeDocument/2006/relationships/image" Target="media/image6.jpeg"/><Relationship Id="rId34" Type="http://schemas.openxmlformats.org/officeDocument/2006/relationships/image" Target="media/image19.jpeg"/><Relationship Id="rId42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hyperlink" Target="https://ru.wikipedia.org/wiki/%D0%9F%D1%80%D0%B0%D0%B7%D0%B4%D0%BD%D0%B8%D0%BA" TargetMode="External"/><Relationship Id="rId17" Type="http://schemas.openxmlformats.org/officeDocument/2006/relationships/hyperlink" Target="https://ru.wikipedia.org/wiki/%D0%9C%D0%BE%D1%81%D0%BA%D0%B2%D0%B0" TargetMode="External"/><Relationship Id="rId25" Type="http://schemas.openxmlformats.org/officeDocument/2006/relationships/image" Target="media/image10.jpeg"/><Relationship Id="rId33" Type="http://schemas.openxmlformats.org/officeDocument/2006/relationships/image" Target="media/image18.jpeg"/><Relationship Id="rId38" Type="http://schemas.openxmlformats.org/officeDocument/2006/relationships/image" Target="media/image23.jpeg"/><Relationship Id="rId2" Type="http://schemas.openxmlformats.org/officeDocument/2006/relationships/numbering" Target="numbering.xml"/><Relationship Id="rId16" Type="http://schemas.openxmlformats.org/officeDocument/2006/relationships/hyperlink" Target="https://ru.wikipedia.org/wiki/%D0%9C%D0%B5%D0%B6%D0%B4%D1%83%D0%BD%D0%B0%D1%80%D0%BE%D0%B4%D0%BD%D1%8B%D0%B9_%D1%81%D0%BE%D0%B2%D0%B5%D1%82_%D0%BC%D1%83%D0%B7%D0%B5%D0%B5%D0%B2" TargetMode="External"/><Relationship Id="rId20" Type="http://schemas.openxmlformats.org/officeDocument/2006/relationships/image" Target="media/image5.jpeg"/><Relationship Id="rId29" Type="http://schemas.openxmlformats.org/officeDocument/2006/relationships/image" Target="media/image14.jpeg"/><Relationship Id="rId41" Type="http://schemas.openxmlformats.org/officeDocument/2006/relationships/image" Target="media/image26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9.jpeg"/><Relationship Id="rId32" Type="http://schemas.openxmlformats.org/officeDocument/2006/relationships/image" Target="media/image17.jpeg"/><Relationship Id="rId37" Type="http://schemas.openxmlformats.org/officeDocument/2006/relationships/image" Target="media/image22.jpeg"/><Relationship Id="rId40" Type="http://schemas.openxmlformats.org/officeDocument/2006/relationships/image" Target="media/image25.jpeg"/><Relationship Id="rId5" Type="http://schemas.openxmlformats.org/officeDocument/2006/relationships/settings" Target="settings.xml"/><Relationship Id="rId15" Type="http://schemas.openxmlformats.org/officeDocument/2006/relationships/hyperlink" Target="https://ru.wikipedia.org/wiki/%D0%9C%D0%B5%D0%B6%D0%B4%D1%83%D0%BD%D0%B0%D1%80%D0%BE%D0%B4%D0%BD%D1%8B%D0%B9_%D1%81%D0%BE%D0%B2%D0%B5%D1%82_%D0%BC%D1%83%D0%B7%D0%B5%D0%B5%D0%B2" TargetMode="External"/><Relationship Id="rId23" Type="http://schemas.openxmlformats.org/officeDocument/2006/relationships/image" Target="media/image8.jpeg"/><Relationship Id="rId28" Type="http://schemas.openxmlformats.org/officeDocument/2006/relationships/image" Target="media/image13.jpeg"/><Relationship Id="rId36" Type="http://schemas.openxmlformats.org/officeDocument/2006/relationships/image" Target="media/image21.jpeg"/><Relationship Id="rId10" Type="http://schemas.openxmlformats.org/officeDocument/2006/relationships/image" Target="media/image2.jpeg"/><Relationship Id="rId19" Type="http://schemas.openxmlformats.org/officeDocument/2006/relationships/image" Target="media/image4.jpeg"/><Relationship Id="rId31" Type="http://schemas.openxmlformats.org/officeDocument/2006/relationships/image" Target="media/image16.emf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hyperlink" Target="https://ru.wikipedia.org/wiki/1977_%D0%B3%D0%BE%D0%B4" TargetMode="External"/><Relationship Id="rId22" Type="http://schemas.openxmlformats.org/officeDocument/2006/relationships/image" Target="media/image7.jpeg"/><Relationship Id="rId27" Type="http://schemas.openxmlformats.org/officeDocument/2006/relationships/image" Target="media/image12.png"/><Relationship Id="rId30" Type="http://schemas.openxmlformats.org/officeDocument/2006/relationships/image" Target="media/image15.jpeg"/><Relationship Id="rId35" Type="http://schemas.openxmlformats.org/officeDocument/2006/relationships/image" Target="media/image20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51AF00A-FBFA-479C-A71B-1AA8378767B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268</TotalTime>
  <Pages>3</Pages>
  <Words>705</Words>
  <Characters>4021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ДЕНЬ</vt:lpstr>
    </vt:vector>
  </TitlesOfParts>
  <Company/>
  <LinksUpToDate>false</LinksUpToDate>
  <CharactersWithSpaces>4717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ДЕНЬ</dc:title>
  <dc:subject/>
  <dc:creator>Пользователь</dc:creator>
  <cp:keywords/>
  <dc:description/>
  <cp:lastModifiedBy>Пользователь</cp:lastModifiedBy>
  <cp:revision>10</cp:revision>
  <cp:lastPrinted>2019-03-07T06:00:00Z</cp:lastPrinted>
  <dcterms:created xsi:type="dcterms:W3CDTF">2019-05-12T12:50:00Z</dcterms:created>
  <dcterms:modified xsi:type="dcterms:W3CDTF">2019-05-15T08:13:00Z</dcterms:modified>
</cp:coreProperties>
</file>